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88" w:rsidRDefault="00A26188" w:rsidP="007D1053">
      <w:pPr>
        <w:spacing w:line="480" w:lineRule="auto"/>
        <w:jc w:val="center"/>
        <w:rPr>
          <w:rFonts w:ascii="Times New Roman" w:hAnsi="Times New Roman" w:cs="Times New Roman"/>
          <w:b/>
          <w:bCs/>
          <w:sz w:val="24"/>
          <w:szCs w:val="24"/>
          <w:u w:val="single"/>
        </w:rPr>
      </w:pPr>
      <w:r w:rsidRPr="00A26188">
        <w:rPr>
          <w:rFonts w:ascii="Times New Roman" w:hAnsi="Times New Roman" w:cs="Times New Roman"/>
          <w:b/>
          <w:bCs/>
          <w:sz w:val="24"/>
          <w:szCs w:val="24"/>
          <w:u w:val="single"/>
        </w:rPr>
        <w:t>LEGISLATION ON MEDIATION – THE WAY FORWARD</w:t>
      </w:r>
    </w:p>
    <w:p w:rsidR="00D21CEF" w:rsidRDefault="00A26188" w:rsidP="00A26188">
      <w:pPr>
        <w:spacing w:line="480" w:lineRule="auto"/>
        <w:jc w:val="right"/>
        <w:rPr>
          <w:rFonts w:ascii="Times New Roman" w:hAnsi="Times New Roman" w:cs="Times New Roman"/>
          <w:sz w:val="24"/>
          <w:szCs w:val="24"/>
        </w:rPr>
      </w:pPr>
      <w:r>
        <w:rPr>
          <w:rFonts w:ascii="Times New Roman" w:hAnsi="Times New Roman" w:cs="Times New Roman"/>
          <w:b/>
          <w:bCs/>
          <w:sz w:val="24"/>
          <w:szCs w:val="24"/>
        </w:rPr>
        <w:t>BY – K SAI PREETHI &amp; SANJANA S JAIN</w:t>
      </w:r>
    </w:p>
    <w:p w:rsidR="00D21CEF" w:rsidRDefault="00D21CEF">
      <w:pPr>
        <w:rPr>
          <w:rFonts w:ascii="Times New Roman" w:hAnsi="Times New Roman" w:cs="Times New Roman"/>
          <w:sz w:val="24"/>
          <w:szCs w:val="24"/>
        </w:rPr>
      </w:pPr>
    </w:p>
    <w:p w:rsidR="0060316F" w:rsidRPr="00426CE5" w:rsidRDefault="00A26188" w:rsidP="00A26188">
      <w:pPr>
        <w:pBdr>
          <w:bottom w:val="single" w:sz="2" w:space="1" w:color="auto"/>
        </w:pBdr>
        <w:spacing w:line="360" w:lineRule="auto"/>
        <w:jc w:val="center"/>
        <w:rPr>
          <w:rFonts w:ascii="Times New Roman" w:hAnsi="Times New Roman" w:cs="Times New Roman"/>
          <w:b/>
          <w:bCs/>
          <w:sz w:val="24"/>
          <w:szCs w:val="24"/>
        </w:rPr>
      </w:pPr>
      <w:r w:rsidRPr="00426CE5">
        <w:rPr>
          <w:rFonts w:ascii="Times New Roman" w:hAnsi="Times New Roman" w:cs="Times New Roman"/>
          <w:b/>
          <w:bCs/>
          <w:sz w:val="24"/>
          <w:szCs w:val="24"/>
        </w:rPr>
        <w:t>ABSTRACT</w:t>
      </w:r>
    </w:p>
    <w:p w:rsidR="0060316F" w:rsidRPr="00426CE5" w:rsidRDefault="0060316F" w:rsidP="00426CE5">
      <w:pPr>
        <w:spacing w:line="360" w:lineRule="auto"/>
        <w:rPr>
          <w:rFonts w:ascii="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The evolution of justice marked its shift from trial by ordeal to trail by evidence and then to reconciliation. With the government's commitment to relieve the overburdened courts and judges, with growing consensus on the need for alternatives to tackle the shortcomings of litigation, India witnessed the advent of alternative dispute resolution. The suitability of Alternative dispute resolution mechanisms to India has been a matter of concern, for which answer lies in the consensual dispute resolution mechanisms of ancient times like Panchayath system. Unfortunately, </w:t>
      </w:r>
      <w:r w:rsidR="00E77D8E">
        <w:rPr>
          <w:rFonts w:ascii="Times New Roman" w:eastAsia="Times New Roman" w:hAnsi="Times New Roman" w:cs="Times New Roman"/>
          <w:sz w:val="24"/>
          <w:szCs w:val="24"/>
        </w:rPr>
        <w:t>f</w:t>
      </w:r>
      <w:r w:rsidRPr="00426CE5">
        <w:rPr>
          <w:rFonts w:ascii="Times New Roman" w:eastAsia="Times New Roman" w:hAnsi="Times New Roman" w:cs="Times New Roman"/>
          <w:sz w:val="24"/>
          <w:szCs w:val="24"/>
        </w:rPr>
        <w:t xml:space="preserve">ailure </w:t>
      </w:r>
      <w:r w:rsidR="00E77D8E">
        <w:rPr>
          <w:rFonts w:ascii="Times New Roman" w:eastAsia="Times New Roman" w:hAnsi="Times New Roman" w:cs="Times New Roman"/>
          <w:sz w:val="24"/>
          <w:szCs w:val="24"/>
        </w:rPr>
        <w:t xml:space="preserve">of </w:t>
      </w:r>
      <w:r w:rsidR="00E77D8E" w:rsidRPr="00426CE5">
        <w:rPr>
          <w:rFonts w:ascii="Times New Roman" w:eastAsia="Times New Roman" w:hAnsi="Times New Roman" w:cs="Times New Roman"/>
          <w:sz w:val="24"/>
          <w:szCs w:val="24"/>
        </w:rPr>
        <w:t xml:space="preserve">Arbitration </w:t>
      </w:r>
      <w:r w:rsidRPr="00426CE5">
        <w:rPr>
          <w:rFonts w:ascii="Times New Roman" w:eastAsia="Times New Roman" w:hAnsi="Times New Roman" w:cs="Times New Roman"/>
          <w:sz w:val="24"/>
          <w:szCs w:val="24"/>
        </w:rPr>
        <w:t>to serve its purpose, as it has earned the description of highly expensive dispute resolution method, has again opened up discussions on the need for legislation on mediation. As the corporate entities prefer efficient and time-saving methods, the potential advantages of such enactment of legislation on mediation cannot be left unnoticed. While addressing the issue of legislat</w:t>
      </w:r>
      <w:r w:rsidR="003D451D" w:rsidRPr="00426CE5">
        <w:rPr>
          <w:rFonts w:ascii="Times New Roman" w:eastAsia="Times New Roman" w:hAnsi="Times New Roman" w:cs="Times New Roman"/>
          <w:sz w:val="24"/>
          <w:szCs w:val="24"/>
        </w:rPr>
        <w:t xml:space="preserve">ion, </w:t>
      </w:r>
      <w:r w:rsidRPr="00426CE5">
        <w:rPr>
          <w:rFonts w:ascii="Times New Roman" w:eastAsia="Times New Roman" w:hAnsi="Times New Roman" w:cs="Times New Roman"/>
          <w:sz w:val="24"/>
          <w:szCs w:val="24"/>
        </w:rPr>
        <w:t xml:space="preserve">lawmakers usually encounter diversity-consistency dilemma, which needs to be balanced. With the hope that the justice system shall be invigorated and people shall regain their eroded faith in the justice system by the efficient functioning of mediation, this paper has provided an overview of the reasons justifying the need to regulate private, court-annexed and online mediation. The special mention has been made with regard to the untapped potential of online and private mediation. Whenever the issue of legislation was raised, many academicians </w:t>
      </w:r>
      <w:r w:rsidR="003D451D" w:rsidRPr="00426CE5">
        <w:rPr>
          <w:rFonts w:ascii="Times New Roman" w:eastAsia="Times New Roman" w:hAnsi="Times New Roman" w:cs="Times New Roman"/>
          <w:sz w:val="24"/>
          <w:szCs w:val="24"/>
        </w:rPr>
        <w:t>criticised</w:t>
      </w:r>
      <w:r w:rsidRPr="00426CE5">
        <w:rPr>
          <w:rFonts w:ascii="Times New Roman" w:eastAsia="Times New Roman" w:hAnsi="Times New Roman" w:cs="Times New Roman"/>
          <w:sz w:val="24"/>
          <w:szCs w:val="24"/>
        </w:rPr>
        <w:t xml:space="preserve"> it by stating that such legislation would inhibit the flexibility leading to an end of innovative exploration in the sphere of mediation. Taking such </w:t>
      </w:r>
      <w:r w:rsidR="003D451D" w:rsidRPr="00426CE5">
        <w:rPr>
          <w:rFonts w:ascii="Times New Roman" w:eastAsia="Times New Roman" w:hAnsi="Times New Roman" w:cs="Times New Roman"/>
          <w:sz w:val="24"/>
          <w:szCs w:val="24"/>
        </w:rPr>
        <w:t xml:space="preserve">criticisms into consideration, </w:t>
      </w:r>
      <w:r w:rsidRPr="00426CE5">
        <w:rPr>
          <w:rFonts w:ascii="Times New Roman" w:eastAsia="Times New Roman" w:hAnsi="Times New Roman" w:cs="Times New Roman"/>
          <w:sz w:val="24"/>
          <w:szCs w:val="24"/>
        </w:rPr>
        <w:t>this paper has made efforts to suggest a regulatory mechanism suitable for the needs and interests of the people.</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D159FB" w:rsidP="00426CE5">
      <w:pPr>
        <w:spacing w:line="360" w:lineRule="auto"/>
        <w:jc w:val="both"/>
        <w:rPr>
          <w:rFonts w:ascii="Times New Roman" w:eastAsia="Times New Roman" w:hAnsi="Times New Roman" w:cs="Times New Roman"/>
          <w:sz w:val="24"/>
          <w:szCs w:val="24"/>
        </w:rPr>
      </w:pPr>
      <w:r w:rsidRPr="00A26188">
        <w:rPr>
          <w:rFonts w:ascii="Times New Roman" w:eastAsia="Times New Roman" w:hAnsi="Times New Roman" w:cs="Times New Roman"/>
          <w:b/>
          <w:bCs/>
          <w:sz w:val="24"/>
          <w:szCs w:val="24"/>
        </w:rPr>
        <w:t>Keywords:</w:t>
      </w:r>
      <w:r w:rsidRPr="00426CE5">
        <w:rPr>
          <w:rFonts w:ascii="Times New Roman" w:eastAsia="Times New Roman" w:hAnsi="Times New Roman" w:cs="Times New Roman"/>
          <w:sz w:val="24"/>
          <w:szCs w:val="24"/>
        </w:rPr>
        <w:t xml:space="preserve"> Mediation, </w:t>
      </w:r>
      <w:r w:rsidR="007D1053" w:rsidRPr="00426CE5">
        <w:rPr>
          <w:rFonts w:ascii="Times New Roman" w:eastAsia="Times New Roman" w:hAnsi="Times New Roman" w:cs="Times New Roman"/>
          <w:sz w:val="24"/>
          <w:szCs w:val="24"/>
        </w:rPr>
        <w:t xml:space="preserve">Mediation Mix, </w:t>
      </w:r>
      <w:r w:rsidR="00366504" w:rsidRPr="00426CE5">
        <w:rPr>
          <w:rFonts w:ascii="Times New Roman" w:eastAsia="Times New Roman" w:hAnsi="Times New Roman" w:cs="Times New Roman"/>
          <w:sz w:val="24"/>
          <w:szCs w:val="24"/>
        </w:rPr>
        <w:t>A</w:t>
      </w:r>
      <w:r w:rsidR="00820EC3" w:rsidRPr="00426CE5">
        <w:rPr>
          <w:rFonts w:ascii="Times New Roman" w:eastAsia="Times New Roman" w:hAnsi="Times New Roman" w:cs="Times New Roman"/>
          <w:sz w:val="24"/>
          <w:szCs w:val="24"/>
        </w:rPr>
        <w:t xml:space="preserve">lternative Dispute Resolution, </w:t>
      </w:r>
      <w:r w:rsidR="00D6121A" w:rsidRPr="00426CE5">
        <w:rPr>
          <w:rFonts w:ascii="Times New Roman" w:eastAsia="Times New Roman" w:hAnsi="Times New Roman" w:cs="Times New Roman"/>
          <w:sz w:val="24"/>
          <w:szCs w:val="24"/>
        </w:rPr>
        <w:t xml:space="preserve">Private Mediation, </w:t>
      </w:r>
      <w:r w:rsidR="00426CE5" w:rsidRPr="00426CE5">
        <w:rPr>
          <w:rFonts w:ascii="Times New Roman" w:eastAsia="Times New Roman" w:hAnsi="Times New Roman" w:cs="Times New Roman"/>
          <w:sz w:val="24"/>
          <w:szCs w:val="24"/>
        </w:rPr>
        <w:t>Legislation</w:t>
      </w:r>
      <w:r w:rsidR="00426CE5">
        <w:rPr>
          <w:rFonts w:ascii="Times New Roman" w:eastAsia="Times New Roman" w:hAnsi="Times New Roman" w:cs="Times New Roman"/>
          <w:sz w:val="24"/>
          <w:szCs w:val="24"/>
        </w:rPr>
        <w:t>.</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60316F" w:rsidP="00426CE5">
      <w:pPr>
        <w:spacing w:line="360" w:lineRule="auto"/>
        <w:jc w:val="both"/>
        <w:rPr>
          <w:rFonts w:ascii="Times New Roman" w:hAnsi="Times New Roman" w:cs="Times New Roman"/>
          <w:sz w:val="24"/>
          <w:szCs w:val="24"/>
        </w:rPr>
      </w:pPr>
    </w:p>
    <w:p w:rsidR="0060316F" w:rsidRPr="00426CE5" w:rsidRDefault="0060316F" w:rsidP="00426CE5">
      <w:pPr>
        <w:spacing w:line="360" w:lineRule="auto"/>
        <w:rPr>
          <w:rFonts w:ascii="Times New Roman" w:hAnsi="Times New Roman" w:cs="Times New Roman"/>
          <w:sz w:val="24"/>
          <w:szCs w:val="24"/>
        </w:rPr>
      </w:pPr>
    </w:p>
    <w:p w:rsidR="0060316F" w:rsidRPr="00A26188" w:rsidRDefault="00A26188" w:rsidP="00A26188">
      <w:pPr>
        <w:pBdr>
          <w:bottom w:val="single" w:sz="2" w:space="1" w:color="auto"/>
        </w:pBdr>
        <w:spacing w:line="360" w:lineRule="auto"/>
        <w:jc w:val="center"/>
        <w:rPr>
          <w:rFonts w:ascii="Times New Roman" w:hAnsi="Times New Roman" w:cs="Times New Roman"/>
          <w:b/>
          <w:bCs/>
          <w:sz w:val="24"/>
          <w:szCs w:val="24"/>
        </w:rPr>
      </w:pPr>
      <w:r w:rsidRPr="00A26188">
        <w:rPr>
          <w:rFonts w:ascii="Times New Roman" w:hAnsi="Times New Roman" w:cs="Times New Roman"/>
          <w:b/>
          <w:bCs/>
          <w:sz w:val="24"/>
          <w:szCs w:val="24"/>
        </w:rPr>
        <w:lastRenderedPageBreak/>
        <w:t>INTRODUCTION</w:t>
      </w:r>
    </w:p>
    <w:p w:rsidR="0060316F" w:rsidRPr="00426CE5" w:rsidRDefault="0060316F" w:rsidP="00426CE5">
      <w:pPr>
        <w:spacing w:line="360" w:lineRule="auto"/>
        <w:rPr>
          <w:rFonts w:ascii="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The efficient functioning of the court, well defined legal framework with the potential to ensure implementation of contractual agreements are the factors which influence the economic growth of the country. </w:t>
      </w:r>
      <w:r w:rsidR="00D21CEF" w:rsidRPr="00426CE5">
        <w:rPr>
          <w:rFonts w:ascii="Times New Roman" w:eastAsia="Times New Roman" w:hAnsi="Times New Roman" w:cs="Times New Roman"/>
          <w:sz w:val="24"/>
          <w:szCs w:val="24"/>
        </w:rPr>
        <w:t>Piling up of cases has</w:t>
      </w:r>
      <w:r w:rsidRPr="00426CE5">
        <w:rPr>
          <w:rFonts w:ascii="Times New Roman" w:eastAsia="Times New Roman" w:hAnsi="Times New Roman" w:cs="Times New Roman"/>
          <w:sz w:val="24"/>
          <w:szCs w:val="24"/>
        </w:rPr>
        <w:t xml:space="preserve"> reduced the efficiency of the courts, further impacting the economy, which has made it relevant for us to explore the alternatives to litigation.</w:t>
      </w:r>
      <w:r w:rsidRPr="00426CE5">
        <w:rPr>
          <w:rFonts w:ascii="Times New Roman" w:eastAsia="Times New Roman" w:hAnsi="Times New Roman" w:cs="Times New Roman"/>
          <w:sz w:val="24"/>
          <w:szCs w:val="24"/>
          <w:vertAlign w:val="superscript"/>
        </w:rPr>
        <w:footnoteReference w:id="1"/>
      </w:r>
      <w:r w:rsidRPr="00426CE5">
        <w:rPr>
          <w:rFonts w:ascii="Times New Roman" w:eastAsia="Times New Roman" w:hAnsi="Times New Roman" w:cs="Times New Roman"/>
          <w:sz w:val="24"/>
          <w:szCs w:val="24"/>
        </w:rPr>
        <w:t xml:space="preserve"> The alarming issue of pending cases in the courts across the country made Former Hon'ble Justice Kurian </w:t>
      </w:r>
      <w:r w:rsidR="00D21CEF" w:rsidRPr="00426CE5">
        <w:rPr>
          <w:rFonts w:ascii="Times New Roman" w:eastAsia="Times New Roman" w:hAnsi="Times New Roman" w:cs="Times New Roman"/>
          <w:sz w:val="24"/>
          <w:szCs w:val="24"/>
        </w:rPr>
        <w:t xml:space="preserve">to </w:t>
      </w:r>
      <w:r w:rsidRPr="00426CE5">
        <w:rPr>
          <w:rFonts w:ascii="Times New Roman" w:eastAsia="Times New Roman" w:hAnsi="Times New Roman" w:cs="Times New Roman"/>
          <w:sz w:val="24"/>
          <w:szCs w:val="24"/>
        </w:rPr>
        <w:t xml:space="preserve">assert the need for </w:t>
      </w:r>
      <w:r w:rsidR="0011466A" w:rsidRPr="00426CE5">
        <w:rPr>
          <w:rFonts w:ascii="Times New Roman" w:eastAsia="Times New Roman" w:hAnsi="Times New Roman" w:cs="Times New Roman"/>
          <w:sz w:val="24"/>
          <w:szCs w:val="24"/>
        </w:rPr>
        <w:t>utilizing</w:t>
      </w:r>
      <w:r w:rsidRPr="00426CE5">
        <w:rPr>
          <w:rFonts w:ascii="Times New Roman" w:eastAsia="Times New Roman" w:hAnsi="Times New Roman" w:cs="Times New Roman"/>
          <w:sz w:val="24"/>
          <w:szCs w:val="24"/>
        </w:rPr>
        <w:t xml:space="preserve"> ADR mechanisms to its maximum. In the National Conference </w:t>
      </w:r>
      <w:r w:rsidR="0011466A" w:rsidRPr="00426CE5">
        <w:rPr>
          <w:rFonts w:ascii="Times New Roman" w:eastAsia="Times New Roman" w:hAnsi="Times New Roman" w:cs="Times New Roman"/>
          <w:sz w:val="24"/>
          <w:szCs w:val="24"/>
        </w:rPr>
        <w:t>organized</w:t>
      </w:r>
      <w:r w:rsidRPr="00426CE5">
        <w:rPr>
          <w:rFonts w:ascii="Times New Roman" w:eastAsia="Times New Roman" w:hAnsi="Times New Roman" w:cs="Times New Roman"/>
          <w:sz w:val="24"/>
          <w:szCs w:val="24"/>
        </w:rPr>
        <w:t xml:space="preserve"> by SC of India in the month of July 2018, Justice further substantiated his stands by putting forth statistics and informing the august gathering that there were 2.75 crore pending cases in various courts </w:t>
      </w:r>
      <w:r w:rsidRPr="00426CE5">
        <w:rPr>
          <w:rFonts w:ascii="Times New Roman" w:eastAsia="Times New Roman" w:hAnsi="Times New Roman" w:cs="Times New Roman"/>
          <w:sz w:val="24"/>
          <w:szCs w:val="24"/>
          <w:vertAlign w:val="superscript"/>
        </w:rPr>
        <w:footnoteReference w:id="2"/>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The advent of consensual dispute resolution mechanisms gave hopes of reinvigorating the justice system and reinstating the lost hope of the people.</w:t>
      </w:r>
      <w:r w:rsidRPr="00426CE5">
        <w:rPr>
          <w:rFonts w:ascii="Times New Roman" w:eastAsia="Times New Roman" w:hAnsi="Times New Roman" w:cs="Times New Roman"/>
          <w:sz w:val="24"/>
          <w:szCs w:val="24"/>
          <w:vertAlign w:val="superscript"/>
        </w:rPr>
        <w:footnoteReference w:id="3"/>
      </w:r>
      <w:r w:rsidRPr="00426CE5">
        <w:rPr>
          <w:rFonts w:ascii="Times New Roman" w:eastAsia="Times New Roman" w:hAnsi="Times New Roman" w:cs="Times New Roman"/>
          <w:sz w:val="24"/>
          <w:szCs w:val="24"/>
        </w:rPr>
        <w:t>Mediation by providing amicable solutions can make parties become partners in solution rather than partners in problems.</w:t>
      </w:r>
      <w:r w:rsidR="003D451D" w:rsidRPr="00426CE5">
        <w:rPr>
          <w:rFonts w:ascii="Times New Roman" w:eastAsia="Times New Roman" w:hAnsi="Times New Roman" w:cs="Times New Roman"/>
          <w:sz w:val="24"/>
          <w:szCs w:val="24"/>
        </w:rPr>
        <w:t xml:space="preserve"> This form of dispute resolution provides an opportunity for the parties to communicate in real sense and to resolve their disputes voluntarily in a shorter period of time without being compelled against their wishes</w:t>
      </w:r>
      <w:r w:rsidRPr="00426CE5">
        <w:rPr>
          <w:rFonts w:ascii="Times New Roman" w:eastAsia="Times New Roman" w:hAnsi="Times New Roman" w:cs="Times New Roman"/>
          <w:sz w:val="24"/>
          <w:szCs w:val="24"/>
          <w:vertAlign w:val="superscript"/>
        </w:rPr>
        <w:footnoteReference w:id="4"/>
      </w:r>
      <w:r w:rsidR="003D451D" w:rsidRPr="00426CE5">
        <w:rPr>
          <w:rFonts w:ascii="Times New Roman" w:eastAsia="Times New Roman" w:hAnsi="Times New Roman" w:cs="Times New Roman"/>
          <w:sz w:val="24"/>
          <w:szCs w:val="24"/>
        </w:rPr>
        <w:t xml:space="preserve">. </w:t>
      </w:r>
      <w:r w:rsidRPr="00426CE5">
        <w:rPr>
          <w:rFonts w:ascii="Times New Roman" w:eastAsia="Times New Roman" w:hAnsi="Times New Roman" w:cs="Times New Roman"/>
          <w:sz w:val="24"/>
          <w:szCs w:val="24"/>
        </w:rPr>
        <w:t xml:space="preserve">Unfortunately, the </w:t>
      </w:r>
      <w:r w:rsidR="0011466A" w:rsidRPr="00426CE5">
        <w:rPr>
          <w:rFonts w:ascii="Times New Roman" w:eastAsia="Times New Roman" w:hAnsi="Times New Roman" w:cs="Times New Roman"/>
          <w:sz w:val="24"/>
          <w:szCs w:val="24"/>
        </w:rPr>
        <w:t>skepticism</w:t>
      </w:r>
      <w:r w:rsidRPr="00426CE5">
        <w:rPr>
          <w:rFonts w:ascii="Times New Roman" w:eastAsia="Times New Roman" w:hAnsi="Times New Roman" w:cs="Times New Roman"/>
          <w:sz w:val="24"/>
          <w:szCs w:val="24"/>
        </w:rPr>
        <w:t xml:space="preserve"> of legal fraternity, common myths and misconceptions surrounding the concept of mediation, has resulted in its failure to serve as an efficient alternative to litigation.</w:t>
      </w:r>
      <w:r w:rsidRPr="00426CE5">
        <w:rPr>
          <w:rFonts w:ascii="Times New Roman" w:eastAsia="Times New Roman" w:hAnsi="Times New Roman" w:cs="Times New Roman"/>
          <w:sz w:val="24"/>
          <w:szCs w:val="24"/>
          <w:vertAlign w:val="superscript"/>
        </w:rPr>
        <w:footnoteReference w:id="5"/>
      </w:r>
      <w:r w:rsidRPr="00426CE5">
        <w:rPr>
          <w:rFonts w:ascii="Times New Roman" w:eastAsia="Times New Roman" w:hAnsi="Times New Roman" w:cs="Times New Roman"/>
          <w:sz w:val="24"/>
          <w:szCs w:val="24"/>
        </w:rPr>
        <w:t xml:space="preserve"> However, the academicians have opined time and again that mediation is advantageous than arbitration and litigation. Delay,  expense, rigidity of procedure, reduction in participatory role of parties, uncertainty of outcomes are some of the shortcomings of litigation, for which mediation can successfully act as an antidote. If these shortcomings are left </w:t>
      </w:r>
      <w:r w:rsidR="0011466A" w:rsidRPr="00426CE5">
        <w:rPr>
          <w:rFonts w:ascii="Times New Roman" w:eastAsia="Times New Roman" w:hAnsi="Times New Roman" w:cs="Times New Roman"/>
          <w:sz w:val="24"/>
          <w:szCs w:val="24"/>
        </w:rPr>
        <w:t>untacked</w:t>
      </w:r>
      <w:r w:rsidRPr="00426CE5">
        <w:rPr>
          <w:rFonts w:ascii="Times New Roman" w:eastAsia="Times New Roman" w:hAnsi="Times New Roman" w:cs="Times New Roman"/>
          <w:sz w:val="24"/>
          <w:szCs w:val="24"/>
        </w:rPr>
        <w:t xml:space="preserve">, it might result in erosion of the trust of the people in the justice system of the </w:t>
      </w:r>
      <w:r w:rsidRPr="00426CE5">
        <w:rPr>
          <w:rFonts w:ascii="Times New Roman" w:eastAsia="Times New Roman" w:hAnsi="Times New Roman" w:cs="Times New Roman"/>
          <w:sz w:val="24"/>
          <w:szCs w:val="24"/>
        </w:rPr>
        <w:lastRenderedPageBreak/>
        <w:t xml:space="preserve">country. </w:t>
      </w:r>
      <w:r w:rsidRPr="00426CE5">
        <w:rPr>
          <w:rFonts w:ascii="Times New Roman" w:eastAsia="Times New Roman" w:hAnsi="Times New Roman" w:cs="Times New Roman"/>
          <w:sz w:val="24"/>
          <w:szCs w:val="24"/>
          <w:vertAlign w:val="superscript"/>
        </w:rPr>
        <w:footnoteReference w:id="6"/>
      </w:r>
      <w:r w:rsidRPr="00426CE5">
        <w:rPr>
          <w:rFonts w:ascii="Times New Roman" w:eastAsia="Times New Roman" w:hAnsi="Times New Roman" w:cs="Times New Roman"/>
          <w:sz w:val="24"/>
          <w:szCs w:val="24"/>
        </w:rPr>
        <w:t xml:space="preserve"> Arbitration's failure has paved the way for the discussions on tapping the potential of mediation. ONGC's plea in which it voiced out its reluctance to resort to arbitration, acted as a reality check, drawing everyone's attention to the fact that arbitration has utterly failed in its purpose. This alternative tool has often been described as a highly expensive and time-consuming tool.</w:t>
      </w:r>
      <w:r w:rsidRPr="00426CE5">
        <w:rPr>
          <w:rFonts w:ascii="Times New Roman" w:eastAsia="Times New Roman" w:hAnsi="Times New Roman" w:cs="Times New Roman"/>
          <w:sz w:val="24"/>
          <w:szCs w:val="24"/>
          <w:vertAlign w:val="superscript"/>
        </w:rPr>
        <w:footnoteReference w:id="7"/>
      </w:r>
      <w:r w:rsidRPr="00426CE5">
        <w:rPr>
          <w:rFonts w:ascii="Times New Roman" w:eastAsia="Times New Roman" w:hAnsi="Times New Roman" w:cs="Times New Roman"/>
          <w:sz w:val="24"/>
          <w:szCs w:val="24"/>
        </w:rPr>
        <w:t xml:space="preserve"> The failure of the arbitration to be an end in itself was expressed by the </w:t>
      </w:r>
      <w:r w:rsidR="003D451D" w:rsidRPr="00426CE5">
        <w:rPr>
          <w:rFonts w:ascii="Times New Roman" w:eastAsia="Times New Roman" w:hAnsi="Times New Roman" w:cs="Times New Roman"/>
          <w:sz w:val="24"/>
          <w:szCs w:val="24"/>
        </w:rPr>
        <w:t>Honorable</w:t>
      </w:r>
      <w:r w:rsidRPr="00426CE5">
        <w:rPr>
          <w:rFonts w:ascii="Times New Roman" w:eastAsia="Times New Roman" w:hAnsi="Times New Roman" w:cs="Times New Roman"/>
          <w:sz w:val="24"/>
          <w:szCs w:val="24"/>
        </w:rPr>
        <w:t xml:space="preserve"> High Court at Calcutta.</w:t>
      </w:r>
      <w:r w:rsidRPr="00426CE5">
        <w:rPr>
          <w:rFonts w:ascii="Times New Roman" w:eastAsia="Times New Roman" w:hAnsi="Times New Roman" w:cs="Times New Roman"/>
          <w:sz w:val="24"/>
          <w:szCs w:val="24"/>
          <w:vertAlign w:val="superscript"/>
        </w:rPr>
        <w:footnoteReference w:id="8"/>
      </w:r>
      <w:r w:rsidRPr="00426CE5">
        <w:rPr>
          <w:rFonts w:ascii="Times New Roman" w:eastAsia="Times New Roman" w:hAnsi="Times New Roman" w:cs="Times New Roman"/>
          <w:sz w:val="24"/>
          <w:szCs w:val="24"/>
        </w:rPr>
        <w:t xml:space="preserve"> Thus the promotion of mediation is in the best interest of the country and the people. </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A26188" w:rsidRDefault="00A26188" w:rsidP="00426CE5">
      <w:pPr>
        <w:spacing w:line="360" w:lineRule="auto"/>
        <w:jc w:val="both"/>
        <w:rPr>
          <w:rFonts w:ascii="Times New Roman" w:eastAsia="Times New Roman" w:hAnsi="Times New Roman" w:cs="Times New Roman"/>
          <w:b/>
          <w:sz w:val="24"/>
          <w:szCs w:val="24"/>
        </w:rPr>
      </w:pPr>
      <w:r w:rsidRPr="00A26188">
        <w:rPr>
          <w:rFonts w:ascii="Times New Roman" w:eastAsia="Times New Roman" w:hAnsi="Times New Roman" w:cs="Times New Roman"/>
          <w:b/>
          <w:sz w:val="24"/>
          <w:szCs w:val="24"/>
        </w:rPr>
        <w:t>SUITABILITY OF MEDIATION IN INDIA</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The need for and relevance of mediation in our country can be analysed by looking at a range of factors. Firstly, the cultural factor. Mediation is not new to the Indian System, as its prevalence can be traced back to pre-British India where wise village elders resolved the community disputes and respected businessmen called Mahajanas rendered assistance in resolving the disputes.</w:t>
      </w:r>
      <w:r w:rsidRPr="00426CE5">
        <w:rPr>
          <w:rFonts w:ascii="Times New Roman" w:eastAsia="Times New Roman" w:hAnsi="Times New Roman" w:cs="Times New Roman"/>
          <w:sz w:val="24"/>
          <w:szCs w:val="24"/>
          <w:vertAlign w:val="superscript"/>
        </w:rPr>
        <w:footnoteReference w:id="9"/>
      </w:r>
      <w:r w:rsidRPr="00426CE5">
        <w:rPr>
          <w:rFonts w:ascii="Times New Roman" w:eastAsia="Times New Roman" w:hAnsi="Times New Roman" w:cs="Times New Roman"/>
          <w:sz w:val="24"/>
          <w:szCs w:val="24"/>
        </w:rPr>
        <w:t>The journey from panchayath system to the legally recognised mediation system is worth noting.</w:t>
      </w:r>
      <w:r w:rsidRPr="00426CE5">
        <w:rPr>
          <w:rFonts w:ascii="Times New Roman" w:eastAsia="Times New Roman" w:hAnsi="Times New Roman" w:cs="Times New Roman"/>
          <w:sz w:val="24"/>
          <w:szCs w:val="24"/>
          <w:vertAlign w:val="superscript"/>
        </w:rPr>
        <w:footnoteReference w:id="10"/>
      </w:r>
      <w:r w:rsidRPr="00426CE5">
        <w:rPr>
          <w:rFonts w:ascii="Times New Roman" w:eastAsia="Times New Roman" w:hAnsi="Times New Roman" w:cs="Times New Roman"/>
          <w:sz w:val="24"/>
          <w:szCs w:val="24"/>
        </w:rPr>
        <w:t>With the passage of time, there was a shift to a more complex, well-structured framework for dispu</w:t>
      </w:r>
      <w:r w:rsidR="003D451D" w:rsidRPr="00426CE5">
        <w:rPr>
          <w:rFonts w:ascii="Times New Roman" w:eastAsia="Times New Roman" w:hAnsi="Times New Roman" w:cs="Times New Roman"/>
          <w:sz w:val="24"/>
          <w:szCs w:val="24"/>
        </w:rPr>
        <w:t xml:space="preserve">te resolution. As time passed, </w:t>
      </w:r>
      <w:r w:rsidRPr="00426CE5">
        <w:rPr>
          <w:rFonts w:ascii="Times New Roman" w:eastAsia="Times New Roman" w:hAnsi="Times New Roman" w:cs="Times New Roman"/>
          <w:sz w:val="24"/>
          <w:szCs w:val="24"/>
        </w:rPr>
        <w:t>the traditional community mediation witnessed a backseat and newly introduced formal litigation became a source of never-ending problems.</w:t>
      </w:r>
      <w:r w:rsidRPr="00426CE5">
        <w:rPr>
          <w:rFonts w:ascii="Times New Roman" w:eastAsia="Times New Roman" w:hAnsi="Times New Roman" w:cs="Times New Roman"/>
          <w:sz w:val="24"/>
          <w:szCs w:val="24"/>
          <w:vertAlign w:val="superscript"/>
        </w:rPr>
        <w:footnoteReference w:id="11"/>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 Secondly, economic factors also prove the suitability of mediation to the Indian system. All over the world, corporate entities have opted for mediation to resolve their conflicts at a lower cost. As India is heading towards establishing its stronghold as the powerful economy, as the government is fostering the aim of making India business-friendly, it can be inferred that the </w:t>
      </w:r>
      <w:r w:rsidRPr="00426CE5">
        <w:rPr>
          <w:rFonts w:ascii="Times New Roman" w:eastAsia="Times New Roman" w:hAnsi="Times New Roman" w:cs="Times New Roman"/>
          <w:sz w:val="24"/>
          <w:szCs w:val="24"/>
        </w:rPr>
        <w:lastRenderedPageBreak/>
        <w:t>economic dimensions also necessitates the development of mediation.</w:t>
      </w:r>
      <w:r w:rsidRPr="00426CE5">
        <w:rPr>
          <w:rFonts w:ascii="Times New Roman" w:eastAsia="Times New Roman" w:hAnsi="Times New Roman" w:cs="Times New Roman"/>
          <w:sz w:val="24"/>
          <w:szCs w:val="24"/>
          <w:vertAlign w:val="superscript"/>
        </w:rPr>
        <w:footnoteReference w:id="12"/>
      </w:r>
      <w:r w:rsidRPr="00426CE5">
        <w:rPr>
          <w:rFonts w:ascii="Times New Roman" w:eastAsia="Times New Roman" w:hAnsi="Times New Roman" w:cs="Times New Roman"/>
          <w:sz w:val="24"/>
          <w:szCs w:val="24"/>
        </w:rPr>
        <w:t xml:space="preserve"> In the World Bank's Ease of Doing Business Report, India has secured 77th position. But the matter of concern is that India is placed at 163rd position, which clearly indicates the need for mediation.</w:t>
      </w:r>
      <w:r w:rsidRPr="00426CE5">
        <w:rPr>
          <w:rFonts w:ascii="Times New Roman" w:eastAsia="Times New Roman" w:hAnsi="Times New Roman" w:cs="Times New Roman"/>
          <w:sz w:val="24"/>
          <w:szCs w:val="24"/>
          <w:vertAlign w:val="superscript"/>
        </w:rPr>
        <w:footnoteReference w:id="13"/>
      </w:r>
      <w:r w:rsidRPr="00426CE5">
        <w:rPr>
          <w:rFonts w:ascii="Times New Roman" w:eastAsia="Times New Roman" w:hAnsi="Times New Roman" w:cs="Times New Roman"/>
          <w:sz w:val="24"/>
          <w:szCs w:val="24"/>
        </w:rPr>
        <w:t xml:space="preserve"> </w:t>
      </w:r>
      <w:r w:rsidR="007D1053" w:rsidRPr="00426CE5">
        <w:rPr>
          <w:rFonts w:ascii="Times New Roman" w:eastAsia="Times New Roman" w:hAnsi="Times New Roman" w:cs="Times New Roman"/>
          <w:sz w:val="24"/>
          <w:szCs w:val="24"/>
        </w:rPr>
        <w:t>Lengthy judicial proceedings, lack of contract enforcement mechanisms, reduce the legal certainty and increase</w:t>
      </w:r>
      <w:r w:rsidRPr="00426CE5">
        <w:rPr>
          <w:rFonts w:ascii="Times New Roman" w:eastAsia="Times New Roman" w:hAnsi="Times New Roman" w:cs="Times New Roman"/>
          <w:sz w:val="24"/>
          <w:szCs w:val="24"/>
        </w:rPr>
        <w:t xml:space="preserve"> the risk of economic activities. When the risk factor increases, it might finally disincentive many from investing or functioning in that particular country. This further proves the interlink between economic growth and the judicial system.</w:t>
      </w:r>
      <w:r w:rsidRPr="00426CE5">
        <w:rPr>
          <w:rFonts w:ascii="Times New Roman" w:eastAsia="Times New Roman" w:hAnsi="Times New Roman" w:cs="Times New Roman"/>
          <w:sz w:val="24"/>
          <w:szCs w:val="24"/>
          <w:vertAlign w:val="superscript"/>
        </w:rPr>
        <w:footnoteReference w:id="14"/>
      </w:r>
      <w:r w:rsidRPr="00426CE5">
        <w:rPr>
          <w:rFonts w:ascii="Times New Roman" w:eastAsia="Times New Roman" w:hAnsi="Times New Roman" w:cs="Times New Roman"/>
          <w:sz w:val="24"/>
          <w:szCs w:val="24"/>
        </w:rPr>
        <w:t xml:space="preserve"> Further, the economic analysis of ADR and mediation in particular, is worth noting. It is pertinent to note here that mediators by controlling the flow of information among the disputants can successfully mitigate the problems of adverse selection and moral hazard.</w:t>
      </w:r>
      <w:r w:rsidRPr="00426CE5">
        <w:rPr>
          <w:rFonts w:ascii="Times New Roman" w:eastAsia="Times New Roman" w:hAnsi="Times New Roman" w:cs="Times New Roman"/>
          <w:sz w:val="24"/>
          <w:szCs w:val="24"/>
          <w:vertAlign w:val="superscript"/>
        </w:rPr>
        <w:footnoteReference w:id="15"/>
      </w:r>
      <w:r w:rsidRPr="00426CE5">
        <w:rPr>
          <w:rFonts w:ascii="Times New Roman" w:eastAsia="Times New Roman" w:hAnsi="Times New Roman" w:cs="Times New Roman"/>
          <w:sz w:val="24"/>
          <w:szCs w:val="24"/>
        </w:rPr>
        <w:t xml:space="preserve"> By analysing from an economic perspective, it can further be stated that mediation reduces the transaction costs as well.</w:t>
      </w:r>
      <w:r w:rsidRPr="00426CE5">
        <w:rPr>
          <w:rFonts w:ascii="Times New Roman" w:eastAsia="Times New Roman" w:hAnsi="Times New Roman" w:cs="Times New Roman"/>
          <w:sz w:val="24"/>
          <w:szCs w:val="24"/>
          <w:vertAlign w:val="superscript"/>
        </w:rPr>
        <w:footnoteReference w:id="16"/>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Thirdly adversarial factor also favours the development of mediation culture in the country. The problem with adversarial system is that an unsatisfied litigant by going on appeal till the apex court of the country, by initiating execution proceedings, can delay the dispensation of justice. In an example of a young couple who have filed for divorce, if the case is decided after 15 years, the decision would not be of any use to the aggrieved parties. Hence it is a matter of fact that mediation can come to rescue in such a situation.</w:t>
      </w:r>
      <w:r w:rsidRPr="00426CE5">
        <w:rPr>
          <w:rFonts w:ascii="Times New Roman" w:eastAsia="Times New Roman" w:hAnsi="Times New Roman" w:cs="Times New Roman"/>
          <w:sz w:val="24"/>
          <w:szCs w:val="24"/>
          <w:vertAlign w:val="superscript"/>
        </w:rPr>
        <w:footnoteReference w:id="17"/>
      </w:r>
    </w:p>
    <w:p w:rsidR="00A14D78" w:rsidRPr="00426CE5" w:rsidRDefault="00A14D78" w:rsidP="00426CE5">
      <w:pPr>
        <w:spacing w:line="360" w:lineRule="auto"/>
        <w:jc w:val="both"/>
        <w:rPr>
          <w:rFonts w:ascii="Times New Roman" w:eastAsia="Times New Roman" w:hAnsi="Times New Roman" w:cs="Times New Roman"/>
          <w:sz w:val="24"/>
          <w:szCs w:val="24"/>
        </w:rPr>
      </w:pPr>
    </w:p>
    <w:p w:rsidR="0060316F" w:rsidRPr="00A26188" w:rsidRDefault="00A26188" w:rsidP="00426CE5">
      <w:pPr>
        <w:spacing w:line="360" w:lineRule="auto"/>
        <w:jc w:val="both"/>
        <w:rPr>
          <w:rFonts w:ascii="Times New Roman" w:eastAsia="Times New Roman" w:hAnsi="Times New Roman" w:cs="Times New Roman"/>
          <w:b/>
          <w:sz w:val="24"/>
          <w:szCs w:val="24"/>
        </w:rPr>
      </w:pPr>
      <w:r w:rsidRPr="00A26188">
        <w:rPr>
          <w:rFonts w:ascii="Times New Roman" w:eastAsia="Times New Roman" w:hAnsi="Times New Roman" w:cs="Times New Roman"/>
          <w:b/>
          <w:sz w:val="24"/>
          <w:szCs w:val="24"/>
        </w:rPr>
        <w:t xml:space="preserve">NEED FOR LEGISLATION </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In ancient times, the main concern was to find out which of either party was guilty. As time passed by, search for truth lost its significance and gave way to reconciliation. It is believed that justice can be served to masses only when the arena of justice provides many options of </w:t>
      </w:r>
      <w:r w:rsidRPr="00426CE5">
        <w:rPr>
          <w:rFonts w:ascii="Times New Roman" w:eastAsia="Times New Roman" w:hAnsi="Times New Roman" w:cs="Times New Roman"/>
          <w:sz w:val="24"/>
          <w:szCs w:val="24"/>
        </w:rPr>
        <w:lastRenderedPageBreak/>
        <w:t>appropriate mechanisms tasked with the function of resolving disputes.</w:t>
      </w:r>
      <w:r w:rsidRPr="00426CE5">
        <w:rPr>
          <w:rFonts w:ascii="Times New Roman" w:eastAsia="Times New Roman" w:hAnsi="Times New Roman" w:cs="Times New Roman"/>
          <w:sz w:val="24"/>
          <w:szCs w:val="24"/>
          <w:vertAlign w:val="superscript"/>
        </w:rPr>
        <w:footnoteReference w:id="18"/>
      </w:r>
      <w:r w:rsidRPr="00426CE5">
        <w:rPr>
          <w:rFonts w:ascii="Times New Roman" w:eastAsia="Times New Roman" w:hAnsi="Times New Roman" w:cs="Times New Roman"/>
          <w:sz w:val="24"/>
          <w:szCs w:val="24"/>
        </w:rPr>
        <w:t xml:space="preserve"> This paper looks at the need to serve justice to the people of India by providing options like mediation and by taking steps like giving legal backing to ensure </w:t>
      </w:r>
      <w:r w:rsidR="002A78A9" w:rsidRPr="00426CE5">
        <w:rPr>
          <w:rFonts w:ascii="Times New Roman" w:eastAsia="Times New Roman" w:hAnsi="Times New Roman" w:cs="Times New Roman"/>
          <w:sz w:val="24"/>
          <w:szCs w:val="24"/>
        </w:rPr>
        <w:t>its</w:t>
      </w:r>
      <w:r w:rsidRPr="00426CE5">
        <w:rPr>
          <w:rFonts w:ascii="Times New Roman" w:eastAsia="Times New Roman" w:hAnsi="Times New Roman" w:cs="Times New Roman"/>
          <w:sz w:val="24"/>
          <w:szCs w:val="24"/>
        </w:rPr>
        <w:t xml:space="preserve"> full growth. At this juncture, it becomes important to look at the current legal position o</w:t>
      </w:r>
      <w:r w:rsidR="002A78A9" w:rsidRPr="00426CE5">
        <w:rPr>
          <w:rFonts w:ascii="Times New Roman" w:eastAsia="Times New Roman" w:hAnsi="Times New Roman" w:cs="Times New Roman"/>
          <w:sz w:val="24"/>
          <w:szCs w:val="24"/>
        </w:rPr>
        <w:t xml:space="preserve">f mediation. In the year 2002, </w:t>
      </w:r>
      <w:r w:rsidRPr="00426CE5">
        <w:rPr>
          <w:rFonts w:ascii="Times New Roman" w:eastAsia="Times New Roman" w:hAnsi="Times New Roman" w:cs="Times New Roman"/>
          <w:sz w:val="24"/>
          <w:szCs w:val="24"/>
        </w:rPr>
        <w:t xml:space="preserve">S.89 was incorporated which mentions several methods of settlement of disputes outside the court. The courts by using their discretion could refer those matters which in their opinion involved elements of settlement to mediation. In the absence of legislative framework in place to bring into effect section 89 of CPC, Supreme Court </w:t>
      </w:r>
      <w:r w:rsidR="0011466A" w:rsidRPr="00426CE5">
        <w:rPr>
          <w:rFonts w:ascii="Times New Roman" w:eastAsia="Times New Roman" w:hAnsi="Times New Roman" w:cs="Times New Roman"/>
          <w:sz w:val="24"/>
          <w:szCs w:val="24"/>
        </w:rPr>
        <w:t>realized</w:t>
      </w:r>
      <w:r w:rsidRPr="00426CE5">
        <w:rPr>
          <w:rFonts w:ascii="Times New Roman" w:eastAsia="Times New Roman" w:hAnsi="Times New Roman" w:cs="Times New Roman"/>
          <w:sz w:val="24"/>
          <w:szCs w:val="24"/>
        </w:rPr>
        <w:t xml:space="preserve"> the need of the formulation of modalities for the effective operation of Section 89 in the case of </w:t>
      </w:r>
      <w:r w:rsidR="002A78A9" w:rsidRPr="00426CE5">
        <w:rPr>
          <w:rFonts w:ascii="Times New Roman" w:eastAsia="Times New Roman" w:hAnsi="Times New Roman" w:cs="Times New Roman"/>
          <w:sz w:val="24"/>
          <w:szCs w:val="24"/>
        </w:rPr>
        <w:t xml:space="preserve">Salem Advocates Bar Association, T.N </w:t>
      </w:r>
      <w:r w:rsidRPr="00426CE5">
        <w:rPr>
          <w:rFonts w:ascii="Times New Roman" w:eastAsia="Times New Roman" w:hAnsi="Times New Roman" w:cs="Times New Roman"/>
          <w:sz w:val="24"/>
          <w:szCs w:val="24"/>
        </w:rPr>
        <w:t>v Union of India.</w:t>
      </w:r>
      <w:r w:rsidRPr="00426CE5">
        <w:rPr>
          <w:rFonts w:ascii="Times New Roman" w:eastAsia="Times New Roman" w:hAnsi="Times New Roman" w:cs="Times New Roman"/>
          <w:sz w:val="24"/>
          <w:szCs w:val="24"/>
          <w:vertAlign w:val="superscript"/>
        </w:rPr>
        <w:footnoteReference w:id="19"/>
      </w:r>
      <w:r w:rsidRPr="00426CE5">
        <w:rPr>
          <w:rFonts w:ascii="Times New Roman" w:eastAsia="Times New Roman" w:hAnsi="Times New Roman" w:cs="Times New Roman"/>
          <w:sz w:val="24"/>
          <w:szCs w:val="24"/>
        </w:rPr>
        <w:t xml:space="preserve">And in </w:t>
      </w:r>
      <w:r w:rsidRPr="0011466A">
        <w:rPr>
          <w:rFonts w:ascii="Times New Roman" w:eastAsia="Times New Roman" w:hAnsi="Times New Roman" w:cs="Times New Roman"/>
          <w:sz w:val="24"/>
          <w:szCs w:val="24"/>
          <w:u w:val="single"/>
        </w:rPr>
        <w:t>Salem Bar Association, Tamil Nadu v Union of India</w:t>
      </w:r>
      <w:r w:rsidRPr="00426CE5">
        <w:rPr>
          <w:rFonts w:ascii="Times New Roman" w:eastAsia="Times New Roman" w:hAnsi="Times New Roman" w:cs="Times New Roman"/>
          <w:sz w:val="24"/>
          <w:szCs w:val="24"/>
          <w:vertAlign w:val="superscript"/>
        </w:rPr>
        <w:footnoteReference w:id="20"/>
      </w:r>
      <w:r w:rsidRPr="00426CE5">
        <w:rPr>
          <w:rFonts w:ascii="Times New Roman" w:eastAsia="Times New Roman" w:hAnsi="Times New Roman" w:cs="Times New Roman"/>
          <w:sz w:val="24"/>
          <w:szCs w:val="24"/>
        </w:rPr>
        <w:t>, Civil Procedure Alternative Dispute Resolution and Mediation Rules, 2003 was laid down which has provisions with regard to the panel of mediators, appointment, disqualification of mediators, procedure of mediation, duties of mediators etc. But these are non-binding guidelines laid down by the court. Hence the debate on the need for legislation has gained momentum. When the question of regulating mediation arises, the crux of the debate initiated in this regard can be better understood as diversity-consistency dilemma. This dilemma involves a question of either choosing diversity through innovation and flexibility or a uniform law, which can succeed in bringing about consistency but would inhibit the growth of mediation process. Further, the matter of accreditation reflects this tension.</w:t>
      </w:r>
      <w:r w:rsidRPr="00426CE5">
        <w:rPr>
          <w:rFonts w:ascii="Times New Roman" w:eastAsia="Times New Roman" w:hAnsi="Times New Roman" w:cs="Times New Roman"/>
          <w:sz w:val="24"/>
          <w:szCs w:val="24"/>
          <w:vertAlign w:val="superscript"/>
        </w:rPr>
        <w:footnoteReference w:id="21"/>
      </w:r>
      <w:r w:rsidRPr="00426CE5">
        <w:rPr>
          <w:rFonts w:ascii="Times New Roman" w:eastAsia="Times New Roman" w:hAnsi="Times New Roman" w:cs="Times New Roman"/>
          <w:sz w:val="24"/>
          <w:szCs w:val="24"/>
        </w:rPr>
        <w:t xml:space="preserve"> The need for legislation has been substantiated with the following arguments. </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The need for mediation law can be better explained by giving examples of various instances where parties in spite of their requirement of a dispute resolution mechanism which could</w:t>
      </w:r>
      <w:r w:rsidR="00FA2EC2" w:rsidRPr="00426CE5">
        <w:rPr>
          <w:rFonts w:ascii="Times New Roman" w:eastAsia="Times New Roman" w:hAnsi="Times New Roman" w:cs="Times New Roman"/>
          <w:sz w:val="24"/>
          <w:szCs w:val="24"/>
        </w:rPr>
        <w:t xml:space="preserve"> assure them absolute privacy, </w:t>
      </w:r>
      <w:r w:rsidRPr="00426CE5">
        <w:rPr>
          <w:rFonts w:ascii="Times New Roman" w:eastAsia="Times New Roman" w:hAnsi="Times New Roman" w:cs="Times New Roman"/>
          <w:sz w:val="24"/>
          <w:szCs w:val="24"/>
        </w:rPr>
        <w:t xml:space="preserve">might end up choosing litigation over all other options. As consequences of their choice, they would get trapped in courts proving their claims and defences. Regulatory framework favouring one particular method of dispensation of justice might be the reason behind </w:t>
      </w:r>
      <w:r w:rsidRPr="00426CE5">
        <w:rPr>
          <w:rFonts w:ascii="Times New Roman" w:eastAsia="Times New Roman" w:hAnsi="Times New Roman" w:cs="Times New Roman"/>
          <w:sz w:val="24"/>
          <w:szCs w:val="24"/>
        </w:rPr>
        <w:lastRenderedPageBreak/>
        <w:t>such wrong choices made. In India, on one hand, there are laws for arbitration and conciliation and on the other hand, mediation has no such legal backing.</w:t>
      </w:r>
      <w:r w:rsidRPr="00426CE5">
        <w:rPr>
          <w:rFonts w:ascii="Times New Roman" w:eastAsia="Times New Roman" w:hAnsi="Times New Roman" w:cs="Times New Roman"/>
          <w:sz w:val="24"/>
          <w:szCs w:val="24"/>
          <w:vertAlign w:val="superscript"/>
        </w:rPr>
        <w:footnoteReference w:id="22"/>
      </w:r>
      <w:r w:rsidRPr="00426CE5">
        <w:rPr>
          <w:rFonts w:ascii="Times New Roman" w:eastAsia="Times New Roman" w:hAnsi="Times New Roman" w:cs="Times New Roman"/>
          <w:sz w:val="24"/>
          <w:szCs w:val="24"/>
        </w:rPr>
        <w:t xml:space="preserve"> Mediation legislation would be a significant step in fostering trust and confidence. Such law acts as a pillar giving recognition, credibility and legitimacy.</w:t>
      </w:r>
      <w:r w:rsidRPr="00426CE5">
        <w:rPr>
          <w:rFonts w:ascii="Times New Roman" w:eastAsia="Times New Roman" w:hAnsi="Times New Roman" w:cs="Times New Roman"/>
          <w:sz w:val="24"/>
          <w:szCs w:val="24"/>
          <w:vertAlign w:val="superscript"/>
        </w:rPr>
        <w:footnoteReference w:id="23"/>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UNCITRAL International Commercial Conciliation Law has taken the view that mediation is synonymous with conciliation, to which internationally consensus has been expressed. On one hand, Supreme Court in the matter of </w:t>
      </w:r>
      <w:r w:rsidR="00FA2EC2" w:rsidRPr="0011466A">
        <w:rPr>
          <w:rFonts w:ascii="Times New Roman" w:hAnsi="Times New Roman" w:cs="Times New Roman"/>
          <w:sz w:val="24"/>
          <w:szCs w:val="24"/>
          <w:u w:val="single"/>
        </w:rPr>
        <w:t>Afcons Infrastructure Ltd. And Ors. v Cherian Varkey Construction C</w:t>
      </w:r>
      <w:r w:rsidR="007D1053" w:rsidRPr="0011466A">
        <w:rPr>
          <w:rFonts w:ascii="Times New Roman" w:hAnsi="Times New Roman" w:cs="Times New Roman"/>
          <w:sz w:val="24"/>
          <w:szCs w:val="24"/>
          <w:u w:val="single"/>
        </w:rPr>
        <w:t xml:space="preserve">o. (P) </w:t>
      </w:r>
      <w:r w:rsidR="00FA2EC2" w:rsidRPr="0011466A">
        <w:rPr>
          <w:rFonts w:ascii="Times New Roman" w:hAnsi="Times New Roman" w:cs="Times New Roman"/>
          <w:sz w:val="24"/>
          <w:szCs w:val="24"/>
          <w:u w:val="single"/>
        </w:rPr>
        <w:t>Ltd</w:t>
      </w:r>
      <w:r w:rsidR="00FA2EC2" w:rsidRPr="00426CE5">
        <w:rPr>
          <w:rStyle w:val="FootnoteReference"/>
          <w:rFonts w:ascii="Times New Roman" w:eastAsia="Times New Roman" w:hAnsi="Times New Roman" w:cs="Times New Roman"/>
          <w:sz w:val="24"/>
          <w:szCs w:val="24"/>
        </w:rPr>
        <w:t xml:space="preserve"> </w:t>
      </w:r>
      <w:r w:rsidR="00FA2EC2" w:rsidRPr="00426CE5">
        <w:rPr>
          <w:rStyle w:val="FootnoteReference"/>
          <w:rFonts w:ascii="Times New Roman" w:eastAsia="Times New Roman" w:hAnsi="Times New Roman" w:cs="Times New Roman"/>
          <w:sz w:val="24"/>
          <w:szCs w:val="24"/>
        </w:rPr>
        <w:footnoteReference w:id="24"/>
      </w:r>
      <w:r w:rsidRPr="00426CE5">
        <w:rPr>
          <w:rFonts w:ascii="Times New Roman" w:eastAsia="Times New Roman" w:hAnsi="Times New Roman" w:cs="Times New Roman"/>
          <w:sz w:val="24"/>
          <w:szCs w:val="24"/>
        </w:rPr>
        <w:t xml:space="preserve"> expressed the same view. On the other hand section 89 still continues to address these aspects separately, which has further led to confusion with regard to the position of law.</w:t>
      </w:r>
      <w:r w:rsidRPr="00426CE5">
        <w:rPr>
          <w:rFonts w:ascii="Times New Roman" w:eastAsia="Times New Roman" w:hAnsi="Times New Roman" w:cs="Times New Roman"/>
          <w:sz w:val="24"/>
          <w:szCs w:val="24"/>
          <w:vertAlign w:val="superscript"/>
        </w:rPr>
        <w:footnoteReference w:id="25"/>
      </w:r>
      <w:r w:rsidRPr="00426CE5">
        <w:rPr>
          <w:rFonts w:ascii="Times New Roman" w:eastAsia="Times New Roman" w:hAnsi="Times New Roman" w:cs="Times New Roman"/>
          <w:sz w:val="24"/>
          <w:szCs w:val="24"/>
        </w:rPr>
        <w:t xml:space="preserve"> Companies</w:t>
      </w:r>
      <w:r w:rsidR="00FA2EC2" w:rsidRPr="00426CE5">
        <w:rPr>
          <w:rFonts w:ascii="Times New Roman" w:eastAsia="Times New Roman" w:hAnsi="Times New Roman" w:cs="Times New Roman"/>
          <w:sz w:val="24"/>
          <w:szCs w:val="24"/>
        </w:rPr>
        <w:t xml:space="preserve"> </w:t>
      </w:r>
      <w:r w:rsidR="007D1053" w:rsidRPr="00426CE5">
        <w:rPr>
          <w:rFonts w:ascii="Times New Roman" w:eastAsia="Times New Roman" w:hAnsi="Times New Roman" w:cs="Times New Roman"/>
          <w:sz w:val="24"/>
          <w:szCs w:val="24"/>
        </w:rPr>
        <w:t xml:space="preserve">(Mediation and Conciliation) </w:t>
      </w:r>
      <w:r w:rsidRPr="00426CE5">
        <w:rPr>
          <w:rFonts w:ascii="Times New Roman" w:eastAsia="Times New Roman" w:hAnsi="Times New Roman" w:cs="Times New Roman"/>
          <w:sz w:val="24"/>
          <w:szCs w:val="24"/>
        </w:rPr>
        <w:t>Rules has further resulted in ambiguities. Section 442 of Companies Act requires the Central Government to maintain a panel of experts called as Mediation and Conciliation Panel.</w:t>
      </w:r>
      <w:r w:rsidRPr="00426CE5">
        <w:rPr>
          <w:rFonts w:ascii="Times New Roman" w:eastAsia="Times New Roman" w:hAnsi="Times New Roman" w:cs="Times New Roman"/>
          <w:sz w:val="24"/>
          <w:szCs w:val="24"/>
          <w:vertAlign w:val="superscript"/>
        </w:rPr>
        <w:footnoteReference w:id="26"/>
      </w:r>
      <w:r w:rsidRPr="00426CE5">
        <w:rPr>
          <w:rFonts w:ascii="Times New Roman" w:eastAsia="Times New Roman" w:hAnsi="Times New Roman" w:cs="Times New Roman"/>
          <w:sz w:val="24"/>
          <w:szCs w:val="24"/>
        </w:rPr>
        <w:t xml:space="preserve"> This statutory requirement was met with the formulation of Companies (Mediation and Conciliation) Rules.</w:t>
      </w:r>
      <w:r w:rsidRPr="00426CE5">
        <w:rPr>
          <w:rFonts w:ascii="Times New Roman" w:eastAsia="Times New Roman" w:hAnsi="Times New Roman" w:cs="Times New Roman"/>
          <w:sz w:val="24"/>
          <w:szCs w:val="24"/>
          <w:vertAlign w:val="superscript"/>
        </w:rPr>
        <w:footnoteReference w:id="27"/>
      </w:r>
      <w:r w:rsidRPr="00426CE5">
        <w:rPr>
          <w:rFonts w:ascii="Times New Roman" w:eastAsia="Times New Roman" w:hAnsi="Times New Roman" w:cs="Times New Roman"/>
          <w:sz w:val="24"/>
          <w:szCs w:val="24"/>
        </w:rPr>
        <w:t>.Surprisingly the rules prescribe the same role to both mediator and conciliator under Rule 17.</w:t>
      </w:r>
      <w:r w:rsidRPr="00426CE5">
        <w:rPr>
          <w:rFonts w:ascii="Times New Roman" w:eastAsia="Times New Roman" w:hAnsi="Times New Roman" w:cs="Times New Roman"/>
          <w:sz w:val="24"/>
          <w:szCs w:val="24"/>
          <w:vertAlign w:val="superscript"/>
        </w:rPr>
        <w:footnoteReference w:id="28"/>
      </w:r>
      <w:r w:rsidRPr="00426CE5">
        <w:rPr>
          <w:rFonts w:ascii="Times New Roman" w:eastAsia="Times New Roman" w:hAnsi="Times New Roman" w:cs="Times New Roman"/>
          <w:sz w:val="24"/>
          <w:szCs w:val="24"/>
        </w:rPr>
        <w:t xml:space="preserve"> It is mentioned that the mediators or conciliators shall attempt to facilitate the resolution of disputes by </w:t>
      </w:r>
      <w:r w:rsidR="0011466A" w:rsidRPr="00426CE5">
        <w:rPr>
          <w:rFonts w:ascii="Times New Roman" w:eastAsia="Times New Roman" w:hAnsi="Times New Roman" w:cs="Times New Roman"/>
          <w:sz w:val="24"/>
          <w:szCs w:val="24"/>
        </w:rPr>
        <w:t>recognizing</w:t>
      </w:r>
      <w:r w:rsidRPr="00426CE5">
        <w:rPr>
          <w:rFonts w:ascii="Times New Roman" w:eastAsia="Times New Roman" w:hAnsi="Times New Roman" w:cs="Times New Roman"/>
          <w:sz w:val="24"/>
          <w:szCs w:val="24"/>
        </w:rPr>
        <w:t xml:space="preserve"> issues, by resolving misunderstandings, by making efforts to effect compromise, by generating options to achieve compromise, by making parties aware of their responsibility to decide.</w:t>
      </w:r>
      <w:r w:rsidRPr="00426CE5">
        <w:rPr>
          <w:rFonts w:ascii="Times New Roman" w:eastAsia="Times New Roman" w:hAnsi="Times New Roman" w:cs="Times New Roman"/>
          <w:sz w:val="24"/>
          <w:szCs w:val="24"/>
          <w:vertAlign w:val="superscript"/>
        </w:rPr>
        <w:footnoteReference w:id="29"/>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In the </w:t>
      </w:r>
      <w:r w:rsidRPr="0011466A">
        <w:rPr>
          <w:rFonts w:ascii="Times New Roman" w:eastAsia="Times New Roman" w:hAnsi="Times New Roman" w:cs="Times New Roman"/>
          <w:sz w:val="24"/>
          <w:szCs w:val="24"/>
          <w:u w:val="single"/>
        </w:rPr>
        <w:t>Afcons Infrastructure Ltd. And Ors.v Cherian Varkey  Construction Co.(P) Ltd</w:t>
      </w:r>
      <w:r w:rsidRPr="00426CE5">
        <w:rPr>
          <w:rFonts w:ascii="Times New Roman" w:eastAsia="Times New Roman" w:hAnsi="Times New Roman" w:cs="Times New Roman"/>
          <w:sz w:val="24"/>
          <w:szCs w:val="24"/>
        </w:rPr>
        <w:t>.</w:t>
      </w:r>
      <w:r w:rsidRPr="00426CE5">
        <w:rPr>
          <w:rFonts w:ascii="Times New Roman" w:eastAsia="Times New Roman" w:hAnsi="Times New Roman" w:cs="Times New Roman"/>
          <w:sz w:val="24"/>
          <w:szCs w:val="24"/>
          <w:vertAlign w:val="superscript"/>
        </w:rPr>
        <w:footnoteReference w:id="30"/>
      </w:r>
      <w:r w:rsidRPr="00426CE5">
        <w:rPr>
          <w:rFonts w:ascii="Times New Roman" w:eastAsia="Times New Roman" w:hAnsi="Times New Roman" w:cs="Times New Roman"/>
          <w:sz w:val="24"/>
          <w:szCs w:val="24"/>
        </w:rPr>
        <w:t xml:space="preserve"> , the first anomaly </w:t>
      </w:r>
      <w:r w:rsidR="0011466A" w:rsidRPr="00426CE5">
        <w:rPr>
          <w:rFonts w:ascii="Times New Roman" w:eastAsia="Times New Roman" w:hAnsi="Times New Roman" w:cs="Times New Roman"/>
          <w:sz w:val="24"/>
          <w:szCs w:val="24"/>
        </w:rPr>
        <w:t>recognized</w:t>
      </w:r>
      <w:r w:rsidRPr="00426CE5">
        <w:rPr>
          <w:rFonts w:ascii="Times New Roman" w:eastAsia="Times New Roman" w:hAnsi="Times New Roman" w:cs="Times New Roman"/>
          <w:sz w:val="24"/>
          <w:szCs w:val="24"/>
        </w:rPr>
        <w:t xml:space="preserve"> is that of mixing up of mediation and judicial settlement. Section 89(2)(c) of CPC states that the reference for judicial settlement shall be made to a person or institution, who or which shall be deemed to be Lok Adalat and for mediation, the compromise shall be affected </w:t>
      </w:r>
      <w:r w:rsidRPr="00426CE5">
        <w:rPr>
          <w:rFonts w:ascii="Times New Roman" w:eastAsia="Times New Roman" w:hAnsi="Times New Roman" w:cs="Times New Roman"/>
          <w:sz w:val="24"/>
          <w:szCs w:val="24"/>
        </w:rPr>
        <w:lastRenderedPageBreak/>
        <w:t>by the court. As these terms worldwide have a different meaning than the one provided under CPC, it has given way for never-ending complexities. The court after pointing out the anomalies held that when the words of the statute are vague, when the literal compliance of the statute would defeat the purpose with which legislators legislated, then it would be justifiable to deploy purposive interpretation and to omit or substitute the words.</w:t>
      </w:r>
      <w:r w:rsidRPr="00426CE5">
        <w:rPr>
          <w:rFonts w:ascii="Times New Roman" w:eastAsia="Times New Roman" w:hAnsi="Times New Roman" w:cs="Times New Roman"/>
          <w:sz w:val="24"/>
          <w:szCs w:val="24"/>
          <w:vertAlign w:val="superscript"/>
        </w:rPr>
        <w:footnoteReference w:id="31"/>
      </w:r>
      <w:r w:rsidRPr="00426CE5">
        <w:rPr>
          <w:rFonts w:ascii="Times New Roman" w:eastAsia="Times New Roman" w:hAnsi="Times New Roman" w:cs="Times New Roman"/>
          <w:sz w:val="24"/>
          <w:szCs w:val="24"/>
        </w:rPr>
        <w:t xml:space="preserve">The court also brought out the need to interchange the concepts in order to rectify the draftsman's error. Further, in case of mediation, the new definition defined that for mediation, reference shall be made to the person/ institution which shall be deemed as Lok Adalat and Legal Services Authority Act shall govern the procedures. The lack of clarity can further be illustrated with the help of Section 30 of Arbitration and Conciliation Act, 1996. Section 30 lays down that arbitrator while resolving the </w:t>
      </w:r>
      <w:r w:rsidR="00F97A7E" w:rsidRPr="00426CE5">
        <w:rPr>
          <w:rFonts w:ascii="Times New Roman" w:eastAsia="Times New Roman" w:hAnsi="Times New Roman" w:cs="Times New Roman"/>
          <w:sz w:val="24"/>
          <w:szCs w:val="24"/>
        </w:rPr>
        <w:t xml:space="preserve">dispute may utilise mediation, </w:t>
      </w:r>
      <w:r w:rsidRPr="00426CE5">
        <w:rPr>
          <w:rFonts w:ascii="Times New Roman" w:eastAsia="Times New Roman" w:hAnsi="Times New Roman" w:cs="Times New Roman"/>
          <w:sz w:val="24"/>
          <w:szCs w:val="24"/>
        </w:rPr>
        <w:t>conciliation or other techniques.</w:t>
      </w:r>
      <w:r w:rsidR="0059493D" w:rsidRPr="00426CE5">
        <w:rPr>
          <w:rStyle w:val="FootnoteReference"/>
          <w:rFonts w:ascii="Times New Roman" w:eastAsia="Times New Roman" w:hAnsi="Times New Roman" w:cs="Times New Roman"/>
          <w:sz w:val="24"/>
          <w:szCs w:val="24"/>
        </w:rPr>
        <w:footnoteReference w:id="32"/>
      </w:r>
      <w:r w:rsidRPr="00426CE5">
        <w:rPr>
          <w:rFonts w:ascii="Times New Roman" w:eastAsia="Times New Roman" w:hAnsi="Times New Roman" w:cs="Times New Roman"/>
          <w:sz w:val="24"/>
          <w:szCs w:val="24"/>
        </w:rPr>
        <w:t xml:space="preserve">  As there has been constant emphasis on giving impetus to the growth of Alternative Dispute Resolution Culture in India, providing conceptual clarity and definitional clarity through legislation should be prioritised without any delay.</w:t>
      </w:r>
      <w:r w:rsidRPr="00426CE5">
        <w:rPr>
          <w:rFonts w:ascii="Times New Roman" w:eastAsia="Times New Roman" w:hAnsi="Times New Roman" w:cs="Times New Roman"/>
          <w:sz w:val="24"/>
          <w:szCs w:val="24"/>
          <w:vertAlign w:val="superscript"/>
        </w:rPr>
        <w:footnoteReference w:id="33"/>
      </w:r>
    </w:p>
    <w:p w:rsidR="0060316F" w:rsidRPr="00426CE5" w:rsidRDefault="0060316F" w:rsidP="00426CE5">
      <w:pPr>
        <w:spacing w:line="360" w:lineRule="auto"/>
        <w:jc w:val="both"/>
        <w:rPr>
          <w:rFonts w:ascii="Times New Roman" w:eastAsia="Times New Roman" w:hAnsi="Times New Roman" w:cs="Times New Roman"/>
          <w:sz w:val="24"/>
          <w:szCs w:val="24"/>
        </w:rPr>
      </w:pPr>
    </w:p>
    <w:p w:rsidR="0059493D"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In the case of </w:t>
      </w:r>
      <w:r w:rsidRPr="0011466A">
        <w:rPr>
          <w:rFonts w:ascii="Times New Roman" w:eastAsia="Times New Roman" w:hAnsi="Times New Roman" w:cs="Times New Roman"/>
          <w:sz w:val="24"/>
          <w:szCs w:val="24"/>
          <w:u w:val="single"/>
        </w:rPr>
        <w:t>Krishna Murthi v The New India Assurance Co. Ltd</w:t>
      </w:r>
      <w:r w:rsidRPr="00426CE5">
        <w:rPr>
          <w:rFonts w:ascii="Times New Roman" w:eastAsia="Times New Roman" w:hAnsi="Times New Roman" w:cs="Times New Roman"/>
          <w:sz w:val="24"/>
          <w:szCs w:val="24"/>
          <w:vertAlign w:val="superscript"/>
        </w:rPr>
        <w:footnoteReference w:id="34"/>
      </w:r>
      <w:r w:rsidRPr="00426CE5">
        <w:rPr>
          <w:rFonts w:ascii="Times New Roman" w:eastAsia="Times New Roman" w:hAnsi="Times New Roman" w:cs="Times New Roman"/>
          <w:sz w:val="24"/>
          <w:szCs w:val="24"/>
        </w:rPr>
        <w:t xml:space="preserve">, when the senior advocate advocated the need for establishing Motor Accident Mediation Authority to prevent the delay in awarding compensation to the accident victims, the court accepted the same. The </w:t>
      </w:r>
      <w:r w:rsidR="0059493D" w:rsidRPr="00426CE5">
        <w:rPr>
          <w:rFonts w:ascii="Times New Roman" w:eastAsia="Times New Roman" w:hAnsi="Times New Roman" w:cs="Times New Roman"/>
          <w:sz w:val="24"/>
          <w:szCs w:val="24"/>
        </w:rPr>
        <w:t>Honorable</w:t>
      </w:r>
      <w:r w:rsidRPr="00426CE5">
        <w:rPr>
          <w:rFonts w:ascii="Times New Roman" w:eastAsia="Times New Roman" w:hAnsi="Times New Roman" w:cs="Times New Roman"/>
          <w:sz w:val="24"/>
          <w:szCs w:val="24"/>
        </w:rPr>
        <w:t xml:space="preserve"> court also explained the emerging trend in India, by pointing out the f</w:t>
      </w:r>
      <w:r w:rsidR="0059493D" w:rsidRPr="00426CE5">
        <w:rPr>
          <w:rFonts w:ascii="Times New Roman" w:eastAsia="Times New Roman" w:hAnsi="Times New Roman" w:cs="Times New Roman"/>
          <w:sz w:val="24"/>
          <w:szCs w:val="24"/>
        </w:rPr>
        <w:t xml:space="preserve">act that Commercial Court Act, </w:t>
      </w:r>
      <w:r w:rsidRPr="00426CE5">
        <w:rPr>
          <w:rFonts w:ascii="Times New Roman" w:eastAsia="Times New Roman" w:hAnsi="Times New Roman" w:cs="Times New Roman"/>
          <w:sz w:val="24"/>
          <w:szCs w:val="24"/>
        </w:rPr>
        <w:t>Insolvency and Bankruptcy Code have provided for mediation. The court further asked the government to reconsider the feasibility of formulating Indian Mediation Act as the time is ripe for embracing and adopting the new statute.</w:t>
      </w:r>
      <w:r w:rsidR="0059493D" w:rsidRPr="00426CE5">
        <w:rPr>
          <w:rStyle w:val="FootnoteReference"/>
          <w:rFonts w:ascii="Times New Roman" w:eastAsia="Times New Roman" w:hAnsi="Times New Roman" w:cs="Times New Roman"/>
          <w:sz w:val="24"/>
          <w:szCs w:val="24"/>
        </w:rPr>
        <w:footnoteReference w:id="35"/>
      </w:r>
      <w:r w:rsidRPr="00426CE5">
        <w:rPr>
          <w:rFonts w:ascii="Times New Roman" w:eastAsia="Times New Roman" w:hAnsi="Times New Roman" w:cs="Times New Roman"/>
          <w:sz w:val="24"/>
          <w:szCs w:val="24"/>
        </w:rPr>
        <w:t xml:space="preserve"> Another emerging trend further substantiates the need for mediation law. In the Global Pound Conference series held at Chandigarh in the year 2017, parties selected non-adjudicative process as an effective method of resolution of dispute.</w:t>
      </w:r>
      <w:r w:rsidRPr="00426CE5">
        <w:rPr>
          <w:rFonts w:ascii="Times New Roman" w:eastAsia="Times New Roman" w:hAnsi="Times New Roman" w:cs="Times New Roman"/>
          <w:sz w:val="24"/>
          <w:szCs w:val="24"/>
          <w:vertAlign w:val="superscript"/>
        </w:rPr>
        <w:footnoteReference w:id="36"/>
      </w:r>
      <w:r w:rsidRPr="00426CE5">
        <w:rPr>
          <w:rFonts w:ascii="Times New Roman" w:eastAsia="Times New Roman" w:hAnsi="Times New Roman" w:cs="Times New Roman"/>
          <w:sz w:val="24"/>
          <w:szCs w:val="24"/>
        </w:rPr>
        <w:t xml:space="preserve"> </w:t>
      </w:r>
    </w:p>
    <w:p w:rsidR="0059493D" w:rsidRPr="00426CE5" w:rsidRDefault="0059493D" w:rsidP="00426CE5">
      <w:pPr>
        <w:spacing w:line="360" w:lineRule="auto"/>
        <w:jc w:val="both"/>
        <w:rPr>
          <w:rFonts w:ascii="Times New Roman" w:eastAsia="Times New Roman" w:hAnsi="Times New Roman" w:cs="Times New Roman"/>
          <w:sz w:val="24"/>
          <w:szCs w:val="24"/>
        </w:rPr>
      </w:pPr>
    </w:p>
    <w:p w:rsidR="0059493D" w:rsidRPr="00426CE5" w:rsidRDefault="0059493D"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Standalone legislation covering all types of mediation and all aspects is the need of the hour.  One of the concerns which the legislation can address is that of consumer protection. There are chances of consumers being deceived by those private mediators who lack the qualifications essential for a mediator. Fly-by-night mediators, Inexperienced and Unqualified mediators pose risk to those consumers who are unaware of the legal intricacies. Codifying set of standards, system of registration and accreditation of mediators is the viable solution. </w:t>
      </w:r>
      <w:r w:rsidRPr="00426CE5">
        <w:rPr>
          <w:rFonts w:ascii="Times New Roman" w:eastAsia="Times New Roman" w:hAnsi="Times New Roman" w:cs="Times New Roman"/>
          <w:sz w:val="24"/>
          <w:szCs w:val="24"/>
          <w:vertAlign w:val="superscript"/>
        </w:rPr>
        <w:footnoteReference w:id="37"/>
      </w:r>
      <w:r w:rsidRPr="00426CE5">
        <w:rPr>
          <w:rFonts w:ascii="Times New Roman" w:eastAsia="Times New Roman" w:hAnsi="Times New Roman" w:cs="Times New Roman"/>
          <w:sz w:val="24"/>
          <w:szCs w:val="24"/>
        </w:rPr>
        <w:t xml:space="preserve"> From perusing the d</w:t>
      </w:r>
      <w:r w:rsidR="006A7E4B" w:rsidRPr="00426CE5">
        <w:rPr>
          <w:rFonts w:ascii="Times New Roman" w:eastAsia="Times New Roman" w:hAnsi="Times New Roman" w:cs="Times New Roman"/>
          <w:sz w:val="24"/>
          <w:szCs w:val="24"/>
        </w:rPr>
        <w:t>ata collected from various mediation centers</w:t>
      </w:r>
      <w:r w:rsidRPr="00426CE5">
        <w:rPr>
          <w:rFonts w:ascii="Times New Roman" w:eastAsia="Times New Roman" w:hAnsi="Times New Roman" w:cs="Times New Roman"/>
          <w:sz w:val="24"/>
          <w:szCs w:val="24"/>
        </w:rPr>
        <w:t xml:space="preserve">, it was clear that </w:t>
      </w:r>
      <w:r w:rsidR="006A7E4B" w:rsidRPr="00426CE5">
        <w:rPr>
          <w:rFonts w:ascii="Times New Roman" w:eastAsia="Times New Roman" w:hAnsi="Times New Roman" w:cs="Times New Roman"/>
          <w:sz w:val="24"/>
          <w:szCs w:val="24"/>
        </w:rPr>
        <w:t xml:space="preserve">Ahmadabad </w:t>
      </w:r>
      <w:r w:rsidRPr="00426CE5">
        <w:rPr>
          <w:rFonts w:ascii="Times New Roman" w:eastAsia="Times New Roman" w:hAnsi="Times New Roman" w:cs="Times New Roman"/>
          <w:sz w:val="24"/>
          <w:szCs w:val="24"/>
        </w:rPr>
        <w:t>M</w:t>
      </w:r>
      <w:r w:rsidR="006A7E4B" w:rsidRPr="00426CE5">
        <w:rPr>
          <w:rFonts w:ascii="Times New Roman" w:eastAsia="Times New Roman" w:hAnsi="Times New Roman" w:cs="Times New Roman"/>
          <w:sz w:val="24"/>
          <w:szCs w:val="24"/>
        </w:rPr>
        <w:t>ediation Center had</w:t>
      </w:r>
      <w:r w:rsidRPr="00426CE5">
        <w:rPr>
          <w:rFonts w:ascii="Times New Roman" w:eastAsia="Times New Roman" w:hAnsi="Times New Roman" w:cs="Times New Roman"/>
          <w:sz w:val="24"/>
          <w:szCs w:val="24"/>
        </w:rPr>
        <w:t xml:space="preserve"> less than 25 percent of the total number of cases settled. Interviews of mediators, included in the interim report titled 'Strengthening Mediation in India' further clarified the existence of a direct link between qualific</w:t>
      </w:r>
      <w:r w:rsidR="006A7E4B" w:rsidRPr="00426CE5">
        <w:rPr>
          <w:rFonts w:ascii="Times New Roman" w:eastAsia="Times New Roman" w:hAnsi="Times New Roman" w:cs="Times New Roman"/>
          <w:sz w:val="24"/>
          <w:szCs w:val="24"/>
        </w:rPr>
        <w:t>ations and settlement rates</w:t>
      </w:r>
      <w:r w:rsidRPr="00426CE5">
        <w:rPr>
          <w:rFonts w:ascii="Times New Roman" w:eastAsia="Times New Roman" w:hAnsi="Times New Roman" w:cs="Times New Roman"/>
          <w:sz w:val="24"/>
          <w:szCs w:val="24"/>
        </w:rPr>
        <w:t>. This study has further advocated the need for accreditation, standard settings.</w:t>
      </w:r>
      <w:r w:rsidRPr="00426CE5">
        <w:rPr>
          <w:rFonts w:ascii="Times New Roman" w:eastAsia="Times New Roman" w:hAnsi="Times New Roman" w:cs="Times New Roman"/>
          <w:sz w:val="24"/>
          <w:szCs w:val="24"/>
          <w:vertAlign w:val="superscript"/>
        </w:rPr>
        <w:footnoteReference w:id="38"/>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An interim report was submitted by the Vidhi Centre for Legal Policy from the data made available to them by Bangalore Mediation Centre, Delhi High Court Mediation and Conciliation Centre. After observing the functioning of mediation </w:t>
      </w:r>
      <w:r w:rsidR="006A7E4B" w:rsidRPr="00426CE5">
        <w:rPr>
          <w:rFonts w:ascii="Times New Roman" w:eastAsia="Times New Roman" w:hAnsi="Times New Roman" w:cs="Times New Roman"/>
          <w:sz w:val="24"/>
          <w:szCs w:val="24"/>
        </w:rPr>
        <w:t xml:space="preserve">centers, </w:t>
      </w:r>
      <w:r w:rsidRPr="00426CE5">
        <w:rPr>
          <w:rFonts w:ascii="Times New Roman" w:eastAsia="Times New Roman" w:hAnsi="Times New Roman" w:cs="Times New Roman"/>
          <w:sz w:val="24"/>
          <w:szCs w:val="24"/>
        </w:rPr>
        <w:t xml:space="preserve">some of the legislative reforms have been suggested which includes listing out </w:t>
      </w:r>
      <w:r w:rsidR="006A7E4B" w:rsidRPr="00426CE5">
        <w:rPr>
          <w:rFonts w:ascii="Times New Roman" w:eastAsia="Times New Roman" w:hAnsi="Times New Roman" w:cs="Times New Roman"/>
          <w:sz w:val="24"/>
          <w:szCs w:val="24"/>
        </w:rPr>
        <w:t>cases which have to be referred</w:t>
      </w:r>
      <w:r w:rsidRPr="00426CE5">
        <w:rPr>
          <w:rFonts w:ascii="Times New Roman" w:eastAsia="Times New Roman" w:hAnsi="Times New Roman" w:cs="Times New Roman"/>
          <w:sz w:val="24"/>
          <w:szCs w:val="24"/>
        </w:rPr>
        <w:t xml:space="preserve"> to meditation mandatorily and specifying yet another set of case types, for which the referral to mediation shall depend on the discretion of the judge</w:t>
      </w:r>
      <w:r w:rsidRPr="00426CE5">
        <w:rPr>
          <w:rFonts w:ascii="Times New Roman" w:eastAsia="Times New Roman" w:hAnsi="Times New Roman" w:cs="Times New Roman"/>
          <w:sz w:val="24"/>
          <w:szCs w:val="24"/>
          <w:vertAlign w:val="superscript"/>
        </w:rPr>
        <w:footnoteReference w:id="39"/>
      </w:r>
      <w:r w:rsidRPr="00426CE5">
        <w:rPr>
          <w:rFonts w:ascii="Times New Roman" w:eastAsia="Times New Roman" w:hAnsi="Times New Roman" w:cs="Times New Roman"/>
          <w:sz w:val="24"/>
          <w:szCs w:val="24"/>
        </w:rPr>
        <w:t xml:space="preserve">. The need for mandatory mediation can be justified by putting forth biological explanations. The matter of fact is that humans are not programmed to compromise but are programmed to win. </w:t>
      </w:r>
      <w:r w:rsidR="006A7E4B" w:rsidRPr="00426CE5">
        <w:rPr>
          <w:rFonts w:ascii="Times New Roman" w:eastAsia="Times New Roman" w:hAnsi="Times New Roman" w:cs="Times New Roman"/>
          <w:sz w:val="24"/>
          <w:szCs w:val="24"/>
        </w:rPr>
        <w:t xml:space="preserve">Whenever we experience threat, </w:t>
      </w:r>
      <w:r w:rsidRPr="00426CE5">
        <w:rPr>
          <w:rFonts w:ascii="Times New Roman" w:eastAsia="Times New Roman" w:hAnsi="Times New Roman" w:cs="Times New Roman"/>
          <w:sz w:val="24"/>
          <w:szCs w:val="24"/>
        </w:rPr>
        <w:t>amygdala initiates the reaction which overrides neo-</w:t>
      </w:r>
      <w:r w:rsidR="007D1053" w:rsidRPr="00426CE5">
        <w:rPr>
          <w:rFonts w:ascii="Times New Roman" w:eastAsia="Times New Roman" w:hAnsi="Times New Roman" w:cs="Times New Roman"/>
          <w:sz w:val="24"/>
          <w:szCs w:val="24"/>
        </w:rPr>
        <w:t>cortex (</w:t>
      </w:r>
      <w:r w:rsidRPr="00426CE5">
        <w:rPr>
          <w:rFonts w:ascii="Times New Roman" w:eastAsia="Times New Roman" w:hAnsi="Times New Roman" w:cs="Times New Roman"/>
          <w:sz w:val="24"/>
          <w:szCs w:val="24"/>
        </w:rPr>
        <w:t>rational thinking part of the brain). Instead of deciding matters rationally, a person guided by emotions might opt for irrational choices. Hence the mandatory mediation can bring one to the right path.</w:t>
      </w:r>
      <w:r w:rsidRPr="00426CE5">
        <w:rPr>
          <w:rFonts w:ascii="Times New Roman" w:eastAsia="Times New Roman" w:hAnsi="Times New Roman" w:cs="Times New Roman"/>
          <w:sz w:val="24"/>
          <w:szCs w:val="24"/>
          <w:vertAlign w:val="superscript"/>
        </w:rPr>
        <w:footnoteReference w:id="40"/>
      </w:r>
      <w:r w:rsidRPr="00426CE5">
        <w:rPr>
          <w:rFonts w:ascii="Times New Roman" w:eastAsia="Times New Roman" w:hAnsi="Times New Roman" w:cs="Times New Roman"/>
          <w:sz w:val="24"/>
          <w:szCs w:val="24"/>
        </w:rPr>
        <w:t xml:space="preserve">  It is relevant to note that mandatory mediation can rejuvenate the justice system by reducing piled cases.</w:t>
      </w:r>
      <w:r w:rsidRPr="00426CE5">
        <w:rPr>
          <w:rFonts w:ascii="Times New Roman" w:eastAsia="Times New Roman" w:hAnsi="Times New Roman" w:cs="Times New Roman"/>
          <w:sz w:val="24"/>
          <w:szCs w:val="24"/>
          <w:vertAlign w:val="superscript"/>
        </w:rPr>
        <w:footnoteReference w:id="41"/>
      </w:r>
      <w:r w:rsidRPr="00426CE5">
        <w:rPr>
          <w:rFonts w:ascii="Times New Roman" w:eastAsia="Times New Roman" w:hAnsi="Times New Roman" w:cs="Times New Roman"/>
          <w:sz w:val="24"/>
          <w:szCs w:val="24"/>
        </w:rPr>
        <w:t xml:space="preserve">One of the findings was that in Bangalore Mediation Centre some of the case types conventionally considered to be </w:t>
      </w:r>
      <w:r w:rsidRPr="00426CE5">
        <w:rPr>
          <w:rFonts w:ascii="Times New Roman" w:eastAsia="Times New Roman" w:hAnsi="Times New Roman" w:cs="Times New Roman"/>
          <w:sz w:val="24"/>
          <w:szCs w:val="24"/>
        </w:rPr>
        <w:lastRenderedPageBreak/>
        <w:t>unsuitable for mediation had higher rates of settlement. From this, one can come to the inference that the judges need to explore the feasibility of matters getting settled, accordingly refer it to mediation and legislation providing provisions allowing judges to use their discretion in a set of cases would undoubtedly increase the settlement rates of those cases which are rarely referred to mediation. Hence, if legislation is formulated, it can provide guidance to the judges by listing the cases. The legislation can also provide code of ethics to be followed by the mediators and punishment for non-compliance, an exception to the general rule of confidentiality and the grounds on which appeal can be sought.</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Section 28 of Indian Contract Act states that any agreement which restricts a person absolutely from initiating legal proceedings in ordinary tribunals to enforce his rights or any agreement which limits the time limit within which one can approach the court shall be void in the eyes of law.</w:t>
      </w:r>
      <w:r w:rsidRPr="00426CE5">
        <w:rPr>
          <w:rFonts w:ascii="Times New Roman" w:eastAsia="Times New Roman" w:hAnsi="Times New Roman" w:cs="Times New Roman"/>
          <w:sz w:val="24"/>
          <w:szCs w:val="24"/>
          <w:vertAlign w:val="superscript"/>
        </w:rPr>
        <w:footnoteReference w:id="42"/>
      </w:r>
      <w:r w:rsidRPr="00426CE5">
        <w:rPr>
          <w:rFonts w:ascii="Times New Roman" w:eastAsia="Times New Roman" w:hAnsi="Times New Roman" w:cs="Times New Roman"/>
          <w:sz w:val="24"/>
          <w:szCs w:val="24"/>
        </w:rPr>
        <w:t xml:space="preserve">The current position of law is that an agreement to refer matter to mediation is void. Hence there is an acute need for legislation which can validate and give an element of </w:t>
      </w:r>
      <w:r w:rsidR="006A7E4B" w:rsidRPr="00426CE5">
        <w:rPr>
          <w:rFonts w:ascii="Times New Roman" w:eastAsia="Times New Roman" w:hAnsi="Times New Roman" w:cs="Times New Roman"/>
          <w:sz w:val="24"/>
          <w:szCs w:val="24"/>
        </w:rPr>
        <w:t xml:space="preserve">enforceability </w:t>
      </w:r>
      <w:r w:rsidRPr="00426CE5">
        <w:rPr>
          <w:rFonts w:ascii="Times New Roman" w:eastAsia="Times New Roman" w:hAnsi="Times New Roman" w:cs="Times New Roman"/>
          <w:sz w:val="24"/>
          <w:szCs w:val="24"/>
        </w:rPr>
        <w:t>to such agreements.</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The problem with court-annexed mediation is that, by the time the matter is referred to mediation, the parties would have incurred huge cost of litigation and their dis</w:t>
      </w:r>
      <w:r w:rsidR="006A7E4B" w:rsidRPr="00426CE5">
        <w:rPr>
          <w:rFonts w:ascii="Times New Roman" w:eastAsia="Times New Roman" w:hAnsi="Times New Roman" w:cs="Times New Roman"/>
          <w:sz w:val="24"/>
          <w:szCs w:val="24"/>
        </w:rPr>
        <w:t>pute would be a public record. U</w:t>
      </w:r>
      <w:r w:rsidRPr="00426CE5">
        <w:rPr>
          <w:rFonts w:ascii="Times New Roman" w:eastAsia="Times New Roman" w:hAnsi="Times New Roman" w:cs="Times New Roman"/>
          <w:sz w:val="24"/>
          <w:szCs w:val="24"/>
        </w:rPr>
        <w:t>nlike court-annexed mediation, private mediation assures absolute confidentially and cost-effectiveness.</w:t>
      </w:r>
      <w:r w:rsidRPr="00426CE5">
        <w:rPr>
          <w:rFonts w:ascii="Times New Roman" w:eastAsia="Times New Roman" w:hAnsi="Times New Roman" w:cs="Times New Roman"/>
          <w:sz w:val="24"/>
          <w:szCs w:val="24"/>
          <w:vertAlign w:val="superscript"/>
        </w:rPr>
        <w:footnoteReference w:id="43"/>
      </w:r>
      <w:r w:rsidRPr="00426CE5">
        <w:rPr>
          <w:rFonts w:ascii="Times New Roman" w:eastAsia="Times New Roman" w:hAnsi="Times New Roman" w:cs="Times New Roman"/>
          <w:sz w:val="24"/>
          <w:szCs w:val="24"/>
        </w:rPr>
        <w:t>. Sadly, legislation has not been devised to regulate private mediation and to provide enforceability to the contractual settlements. In such an absence, parties have no option but to file a suit and subsequently make application to effect compromise. Another way of getting it enforced is on the basis of contract law.</w:t>
      </w:r>
      <w:r w:rsidRPr="00426CE5">
        <w:rPr>
          <w:rFonts w:ascii="Times New Roman" w:eastAsia="Times New Roman" w:hAnsi="Times New Roman" w:cs="Times New Roman"/>
          <w:sz w:val="24"/>
          <w:szCs w:val="24"/>
          <w:vertAlign w:val="superscript"/>
        </w:rPr>
        <w:footnoteReference w:id="44"/>
      </w:r>
      <w:r w:rsidRPr="00426CE5">
        <w:rPr>
          <w:rFonts w:ascii="Times New Roman" w:eastAsia="Times New Roman" w:hAnsi="Times New Roman" w:cs="Times New Roman"/>
          <w:sz w:val="24"/>
          <w:szCs w:val="24"/>
        </w:rPr>
        <w:t xml:space="preserve"> Resorting to these ways would further overburden the already burdened courts. If the settlement is enforced</w:t>
      </w:r>
      <w:r w:rsidR="006A7E4B" w:rsidRPr="00426CE5">
        <w:rPr>
          <w:rFonts w:ascii="Times New Roman" w:eastAsia="Times New Roman" w:hAnsi="Times New Roman" w:cs="Times New Roman"/>
          <w:sz w:val="24"/>
          <w:szCs w:val="24"/>
        </w:rPr>
        <w:t xml:space="preserve"> on the basis of contract law, the court might</w:t>
      </w:r>
      <w:r w:rsidRPr="00426CE5">
        <w:rPr>
          <w:rFonts w:ascii="Times New Roman" w:eastAsia="Times New Roman" w:hAnsi="Times New Roman" w:cs="Times New Roman"/>
          <w:sz w:val="24"/>
          <w:szCs w:val="24"/>
        </w:rPr>
        <w:t xml:space="preserve"> look at whether the parties have contracted without being subject to coercion, fraud. The problem with this is that the scrutiny by the court would hamper the confidentiality.</w:t>
      </w:r>
      <w:r w:rsidRPr="00426CE5">
        <w:rPr>
          <w:rFonts w:ascii="Times New Roman" w:eastAsia="Times New Roman" w:hAnsi="Times New Roman" w:cs="Times New Roman"/>
          <w:sz w:val="24"/>
          <w:szCs w:val="24"/>
          <w:vertAlign w:val="superscript"/>
        </w:rPr>
        <w:footnoteReference w:id="45"/>
      </w:r>
      <w:r w:rsidRPr="00426CE5">
        <w:rPr>
          <w:rFonts w:ascii="Times New Roman" w:eastAsia="Times New Roman" w:hAnsi="Times New Roman" w:cs="Times New Roman"/>
          <w:sz w:val="24"/>
          <w:szCs w:val="24"/>
        </w:rPr>
        <w:t xml:space="preserve"> As the world bank in its document titled </w:t>
      </w:r>
      <w:r w:rsidR="006A7E4B" w:rsidRPr="00426CE5">
        <w:rPr>
          <w:rFonts w:ascii="Times New Roman" w:eastAsia="Times New Roman" w:hAnsi="Times New Roman" w:cs="Times New Roman"/>
          <w:sz w:val="24"/>
          <w:szCs w:val="24"/>
        </w:rPr>
        <w:t>‘</w:t>
      </w:r>
      <w:r w:rsidRPr="00426CE5">
        <w:rPr>
          <w:rFonts w:ascii="Times New Roman" w:eastAsia="Times New Roman" w:hAnsi="Times New Roman" w:cs="Times New Roman"/>
          <w:sz w:val="24"/>
          <w:szCs w:val="24"/>
        </w:rPr>
        <w:t>Making Mediation Law</w:t>
      </w:r>
      <w:r w:rsidR="006A7E4B" w:rsidRPr="00426CE5">
        <w:rPr>
          <w:rFonts w:ascii="Times New Roman" w:eastAsia="Times New Roman" w:hAnsi="Times New Roman" w:cs="Times New Roman"/>
          <w:sz w:val="24"/>
          <w:szCs w:val="24"/>
        </w:rPr>
        <w:t>’</w:t>
      </w:r>
      <w:r w:rsidRPr="00426CE5">
        <w:rPr>
          <w:rFonts w:ascii="Times New Roman" w:eastAsia="Times New Roman" w:hAnsi="Times New Roman" w:cs="Times New Roman"/>
          <w:sz w:val="24"/>
          <w:szCs w:val="24"/>
        </w:rPr>
        <w:t xml:space="preserve"> stated formulation of reliable framework applicable for both private and judicial mediation without </w:t>
      </w:r>
      <w:r w:rsidRPr="00426CE5">
        <w:rPr>
          <w:rFonts w:ascii="Times New Roman" w:eastAsia="Times New Roman" w:hAnsi="Times New Roman" w:cs="Times New Roman"/>
          <w:sz w:val="24"/>
          <w:szCs w:val="24"/>
        </w:rPr>
        <w:lastRenderedPageBreak/>
        <w:t>affecting the flexibility as one of the important succes</w:t>
      </w:r>
      <w:r w:rsidR="006A7E4B" w:rsidRPr="00426CE5">
        <w:rPr>
          <w:rFonts w:ascii="Times New Roman" w:eastAsia="Times New Roman" w:hAnsi="Times New Roman" w:cs="Times New Roman"/>
          <w:sz w:val="24"/>
          <w:szCs w:val="24"/>
        </w:rPr>
        <w:t xml:space="preserve">s factors for the regulation of </w:t>
      </w:r>
      <w:r w:rsidRPr="00426CE5">
        <w:rPr>
          <w:rFonts w:ascii="Times New Roman" w:eastAsia="Times New Roman" w:hAnsi="Times New Roman" w:cs="Times New Roman"/>
          <w:sz w:val="24"/>
          <w:szCs w:val="24"/>
        </w:rPr>
        <w:t xml:space="preserve">mediation, it would be beneficial if </w:t>
      </w:r>
      <w:r w:rsidR="006A7E4B" w:rsidRPr="00426CE5">
        <w:rPr>
          <w:rFonts w:ascii="Times New Roman" w:eastAsia="Times New Roman" w:hAnsi="Times New Roman" w:cs="Times New Roman"/>
          <w:sz w:val="24"/>
          <w:szCs w:val="24"/>
        </w:rPr>
        <w:t xml:space="preserve">same approach is adopted in our </w:t>
      </w:r>
      <w:r w:rsidRPr="00426CE5">
        <w:rPr>
          <w:rFonts w:ascii="Times New Roman" w:eastAsia="Times New Roman" w:hAnsi="Times New Roman" w:cs="Times New Roman"/>
          <w:sz w:val="24"/>
          <w:szCs w:val="24"/>
        </w:rPr>
        <w:t>country.</w:t>
      </w:r>
      <w:r w:rsidRPr="00426CE5">
        <w:rPr>
          <w:rFonts w:ascii="Times New Roman" w:eastAsia="Times New Roman" w:hAnsi="Times New Roman" w:cs="Times New Roman"/>
          <w:sz w:val="24"/>
          <w:szCs w:val="24"/>
          <w:vertAlign w:val="superscript"/>
        </w:rPr>
        <w:footnoteReference w:id="46"/>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In the present times, online platform has marked its presence in the justice system as well.</w:t>
      </w:r>
      <w:r w:rsidRPr="00426CE5">
        <w:rPr>
          <w:rFonts w:ascii="Times New Roman" w:eastAsia="Times New Roman" w:hAnsi="Times New Roman" w:cs="Times New Roman"/>
          <w:sz w:val="24"/>
          <w:szCs w:val="24"/>
          <w:vertAlign w:val="superscript"/>
        </w:rPr>
        <w:footnoteReference w:id="47"/>
      </w:r>
      <w:r w:rsidRPr="00426CE5">
        <w:rPr>
          <w:rFonts w:ascii="Times New Roman" w:eastAsia="Times New Roman" w:hAnsi="Times New Roman" w:cs="Times New Roman"/>
          <w:sz w:val="24"/>
          <w:szCs w:val="24"/>
        </w:rPr>
        <w:t xml:space="preserve">Online dispute resolution is one of the forms which </w:t>
      </w:r>
      <w:r w:rsidR="00D159FB" w:rsidRPr="00426CE5">
        <w:rPr>
          <w:rFonts w:ascii="Times New Roman" w:eastAsia="Times New Roman" w:hAnsi="Times New Roman" w:cs="Times New Roman"/>
          <w:sz w:val="24"/>
          <w:szCs w:val="24"/>
        </w:rPr>
        <w:t>resolve</w:t>
      </w:r>
      <w:r w:rsidRPr="00426CE5">
        <w:rPr>
          <w:rFonts w:ascii="Times New Roman" w:eastAsia="Times New Roman" w:hAnsi="Times New Roman" w:cs="Times New Roman"/>
          <w:sz w:val="24"/>
          <w:szCs w:val="24"/>
        </w:rPr>
        <w:t xml:space="preserve"> disputes by employing alternative methods of dispute resolution in the online platform. There are two types of ODR systems- synchronous and asynchronous communication. In first system, communication takes place in real time through Skype or messenger. The second system can be termed as an indirect way of communication via email or such other ways. Online Mediation has been gaining prominence in the recent past and it has been observed that text-based communication has been used widely than teleconferences. In the case of asynchronous system, confidentiality becomes a major concern.</w:t>
      </w:r>
      <w:r w:rsidRPr="00426CE5">
        <w:rPr>
          <w:rFonts w:ascii="Times New Roman" w:eastAsia="Times New Roman" w:hAnsi="Times New Roman" w:cs="Times New Roman"/>
          <w:sz w:val="24"/>
          <w:szCs w:val="24"/>
          <w:vertAlign w:val="superscript"/>
        </w:rPr>
        <w:footnoteReference w:id="48"/>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D159FB"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 xml:space="preserve">Especially in India, </w:t>
      </w:r>
      <w:r w:rsidR="00366504" w:rsidRPr="00426CE5">
        <w:rPr>
          <w:rFonts w:ascii="Times New Roman" w:eastAsia="Times New Roman" w:hAnsi="Times New Roman" w:cs="Times New Roman"/>
          <w:sz w:val="24"/>
          <w:szCs w:val="24"/>
        </w:rPr>
        <w:t>a shift from traditional litigation methods to online mediation requires a strong legislative framework with an enormous potential to garner the confidence of the people in mediation system and mediators.</w:t>
      </w:r>
      <w:r w:rsidRPr="00426CE5">
        <w:rPr>
          <w:rFonts w:ascii="Times New Roman" w:eastAsia="Times New Roman" w:hAnsi="Times New Roman" w:cs="Times New Roman"/>
          <w:sz w:val="24"/>
          <w:szCs w:val="24"/>
        </w:rPr>
        <w:t xml:space="preserve"> </w:t>
      </w:r>
      <w:r w:rsidR="00366504" w:rsidRPr="00426CE5">
        <w:rPr>
          <w:rFonts w:ascii="Times New Roman" w:eastAsia="Times New Roman" w:hAnsi="Times New Roman" w:cs="Times New Roman"/>
          <w:sz w:val="24"/>
          <w:szCs w:val="24"/>
        </w:rPr>
        <w:t>Transparency and Privacy tensions have further led to speculations. Transparency requires all the information, disclosures, important poi</w:t>
      </w:r>
      <w:r w:rsidRPr="00426CE5">
        <w:rPr>
          <w:rFonts w:ascii="Times New Roman" w:eastAsia="Times New Roman" w:hAnsi="Times New Roman" w:cs="Times New Roman"/>
          <w:sz w:val="24"/>
          <w:szCs w:val="24"/>
        </w:rPr>
        <w:t xml:space="preserve">nts provided to be accessible, </w:t>
      </w:r>
      <w:r w:rsidR="00366504" w:rsidRPr="00426CE5">
        <w:rPr>
          <w:rFonts w:ascii="Times New Roman" w:eastAsia="Times New Roman" w:hAnsi="Times New Roman" w:cs="Times New Roman"/>
          <w:sz w:val="24"/>
          <w:szCs w:val="24"/>
        </w:rPr>
        <w:t>printable. As privacy has been declared to be a guaranteed fundamental right, it can be concluded that there is a need for legislation which covers confidentiality under one of its provisions.</w:t>
      </w:r>
      <w:r w:rsidR="00366504" w:rsidRPr="00426CE5">
        <w:rPr>
          <w:rFonts w:ascii="Times New Roman" w:eastAsia="Times New Roman" w:hAnsi="Times New Roman" w:cs="Times New Roman"/>
          <w:sz w:val="24"/>
          <w:szCs w:val="24"/>
          <w:vertAlign w:val="superscript"/>
        </w:rPr>
        <w:footnoteReference w:id="49"/>
      </w:r>
      <w:r w:rsidR="00366504" w:rsidRPr="00426CE5">
        <w:rPr>
          <w:rFonts w:ascii="Times New Roman" w:eastAsia="Times New Roman" w:hAnsi="Times New Roman" w:cs="Times New Roman"/>
          <w:sz w:val="24"/>
          <w:szCs w:val="24"/>
        </w:rPr>
        <w:t xml:space="preserve"> In the recent past, Department of Justice expressed its commitment to facilitate government departments to opt </w:t>
      </w:r>
      <w:r w:rsidRPr="00426CE5">
        <w:rPr>
          <w:rFonts w:ascii="Times New Roman" w:eastAsia="Times New Roman" w:hAnsi="Times New Roman" w:cs="Times New Roman"/>
          <w:sz w:val="24"/>
          <w:szCs w:val="24"/>
        </w:rPr>
        <w:t xml:space="preserve">for alternates like mediation, </w:t>
      </w:r>
      <w:r w:rsidR="00366504" w:rsidRPr="00426CE5">
        <w:rPr>
          <w:rFonts w:ascii="Times New Roman" w:eastAsia="Times New Roman" w:hAnsi="Times New Roman" w:cs="Times New Roman"/>
          <w:sz w:val="24"/>
          <w:szCs w:val="24"/>
        </w:rPr>
        <w:t>arbitration, conci</w:t>
      </w:r>
      <w:r w:rsidRPr="00426CE5">
        <w:rPr>
          <w:rFonts w:ascii="Times New Roman" w:eastAsia="Times New Roman" w:hAnsi="Times New Roman" w:cs="Times New Roman"/>
          <w:sz w:val="24"/>
          <w:szCs w:val="24"/>
        </w:rPr>
        <w:t>liation, online or otherwise b</w:t>
      </w:r>
      <w:r w:rsidR="00366504" w:rsidRPr="00426CE5">
        <w:rPr>
          <w:rFonts w:ascii="Times New Roman" w:eastAsia="Times New Roman" w:hAnsi="Times New Roman" w:cs="Times New Roman"/>
          <w:sz w:val="24"/>
          <w:szCs w:val="24"/>
        </w:rPr>
        <w:t>y listing the agencies or institutions involved in online resolution of disputes. The alarming issue is that there is no legislation governing any aspects including the IT tools.</w:t>
      </w:r>
      <w:r w:rsidR="00366504" w:rsidRPr="00426CE5">
        <w:rPr>
          <w:rFonts w:ascii="Times New Roman" w:eastAsia="Times New Roman" w:hAnsi="Times New Roman" w:cs="Times New Roman"/>
          <w:sz w:val="24"/>
          <w:szCs w:val="24"/>
          <w:vertAlign w:val="superscript"/>
        </w:rPr>
        <w:footnoteReference w:id="50"/>
      </w:r>
    </w:p>
    <w:p w:rsidR="00A14D78" w:rsidRPr="00426CE5" w:rsidRDefault="00A14D78" w:rsidP="00426CE5">
      <w:pPr>
        <w:spacing w:line="360" w:lineRule="auto"/>
        <w:jc w:val="both"/>
        <w:rPr>
          <w:rFonts w:ascii="Times New Roman" w:eastAsia="Times New Roman" w:hAnsi="Times New Roman" w:cs="Times New Roman"/>
          <w:sz w:val="24"/>
          <w:szCs w:val="24"/>
        </w:rPr>
      </w:pPr>
    </w:p>
    <w:p w:rsidR="0060316F" w:rsidRPr="00A26188" w:rsidRDefault="00A26188" w:rsidP="00A26188">
      <w:pPr>
        <w:pBdr>
          <w:bottom w:val="single" w:sz="2" w:space="1" w:color="auto"/>
        </w:pBdr>
        <w:spacing w:line="360" w:lineRule="auto"/>
        <w:jc w:val="center"/>
        <w:rPr>
          <w:rFonts w:ascii="Times New Roman" w:eastAsia="Times New Roman" w:hAnsi="Times New Roman" w:cs="Times New Roman"/>
          <w:b/>
          <w:bCs/>
          <w:sz w:val="24"/>
          <w:szCs w:val="24"/>
        </w:rPr>
      </w:pPr>
      <w:r w:rsidRPr="00A26188">
        <w:rPr>
          <w:rFonts w:ascii="Times New Roman" w:eastAsia="Times New Roman" w:hAnsi="Times New Roman" w:cs="Times New Roman"/>
          <w:b/>
          <w:bCs/>
          <w:sz w:val="24"/>
          <w:szCs w:val="24"/>
        </w:rPr>
        <w:lastRenderedPageBreak/>
        <w:t>CONCLUSION</w:t>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At present, a model combining private and public mechanisms and giving options for exploring and considering the needs and interests of the people is observed to be the best model as it can guarantee more compliance. Mediation law can include triggering, standard setting, procedural, beneficial laws and provisions. Procedural provisions are those which regulate the commitment, protocol, and termination of mediation. Standard setting provisions would mainly be concerned wi</w:t>
      </w:r>
      <w:r w:rsidR="00D159FB" w:rsidRPr="00426CE5">
        <w:rPr>
          <w:rFonts w:ascii="Times New Roman" w:eastAsia="Times New Roman" w:hAnsi="Times New Roman" w:cs="Times New Roman"/>
          <w:sz w:val="24"/>
          <w:szCs w:val="24"/>
        </w:rPr>
        <w:t xml:space="preserve">th qualifications, competency, standards, </w:t>
      </w:r>
      <w:r w:rsidRPr="00426CE5">
        <w:rPr>
          <w:rFonts w:ascii="Times New Roman" w:eastAsia="Times New Roman" w:hAnsi="Times New Roman" w:cs="Times New Roman"/>
          <w:sz w:val="24"/>
          <w:szCs w:val="24"/>
        </w:rPr>
        <w:t>registration and certification of mediators. Beneficial mediation laws are those w</w:t>
      </w:r>
      <w:r w:rsidR="00D159FB" w:rsidRPr="00426CE5">
        <w:rPr>
          <w:rFonts w:ascii="Times New Roman" w:eastAsia="Times New Roman" w:hAnsi="Times New Roman" w:cs="Times New Roman"/>
          <w:sz w:val="24"/>
          <w:szCs w:val="24"/>
        </w:rPr>
        <w:t xml:space="preserve">hich lay down rights, </w:t>
      </w:r>
      <w:r w:rsidRPr="00426CE5">
        <w:rPr>
          <w:rFonts w:ascii="Times New Roman" w:eastAsia="Times New Roman" w:hAnsi="Times New Roman" w:cs="Times New Roman"/>
          <w:sz w:val="24"/>
          <w:szCs w:val="24"/>
        </w:rPr>
        <w:t xml:space="preserve">duties of the parties and other participants, including the provisions on privilege and confidentiality. In concluding note, it becomes essential to point out Mediation Mix as the viable option. In order to ensure that the legal certainty does not get hampered, the legislation formulated can be made to regulate only the beneficial provisions which include admissibility, enforceability and limitation. Procedural provisions should be left to self-regulatory and market place contract approach, in order to facilitate party autonomy, flexibility. The legislature should be formulated in such a way that the act should include both default and mandatory laws but in no circumstance, should the parties be allowed to enter into such contracts which can override the basic principles of procedural fairness and </w:t>
      </w:r>
      <w:r w:rsidR="00DA467F" w:rsidRPr="00426CE5">
        <w:rPr>
          <w:rFonts w:ascii="Times New Roman" w:eastAsia="Times New Roman" w:hAnsi="Times New Roman" w:cs="Times New Roman"/>
          <w:sz w:val="24"/>
          <w:szCs w:val="24"/>
        </w:rPr>
        <w:t>impartiality. Finally</w:t>
      </w:r>
      <w:r w:rsidR="007D1053" w:rsidRPr="00426CE5">
        <w:rPr>
          <w:rFonts w:ascii="Times New Roman" w:eastAsia="Times New Roman" w:hAnsi="Times New Roman" w:cs="Times New Roman"/>
          <w:sz w:val="24"/>
          <w:szCs w:val="24"/>
        </w:rPr>
        <w:t>, triggering</w:t>
      </w:r>
      <w:r w:rsidRPr="00426CE5">
        <w:rPr>
          <w:rFonts w:ascii="Times New Roman" w:eastAsia="Times New Roman" w:hAnsi="Times New Roman" w:cs="Times New Roman"/>
          <w:sz w:val="24"/>
          <w:szCs w:val="24"/>
        </w:rPr>
        <w:t xml:space="preserve"> provisions to be left to the legislative framework.</w:t>
      </w:r>
      <w:r w:rsidRPr="00426CE5">
        <w:rPr>
          <w:rFonts w:ascii="Times New Roman" w:eastAsia="Times New Roman" w:hAnsi="Times New Roman" w:cs="Times New Roman"/>
          <w:sz w:val="24"/>
          <w:szCs w:val="24"/>
          <w:vertAlign w:val="superscript"/>
        </w:rPr>
        <w:footnoteReference w:id="51"/>
      </w:r>
      <w:r w:rsidRPr="00426CE5">
        <w:rPr>
          <w:rFonts w:ascii="Times New Roman" w:eastAsia="Times New Roman" w:hAnsi="Times New Roman" w:cs="Times New Roman"/>
          <w:sz w:val="24"/>
          <w:szCs w:val="24"/>
        </w:rPr>
        <w:t>Even the World Bank report has stated that overregulation of mediation might pose a risk of failure by hampering the diversity and flexibility of mediation.</w:t>
      </w:r>
      <w:r w:rsidRPr="00426CE5">
        <w:rPr>
          <w:rFonts w:ascii="Times New Roman" w:eastAsia="Times New Roman" w:hAnsi="Times New Roman" w:cs="Times New Roman"/>
          <w:sz w:val="24"/>
          <w:szCs w:val="24"/>
          <w:vertAlign w:val="superscript"/>
        </w:rPr>
        <w:footnoteReference w:id="52"/>
      </w:r>
      <w:r w:rsidRPr="00426CE5">
        <w:rPr>
          <w:rFonts w:ascii="Times New Roman" w:eastAsia="Times New Roman" w:hAnsi="Times New Roman" w:cs="Times New Roman"/>
          <w:sz w:val="24"/>
          <w:szCs w:val="24"/>
        </w:rPr>
        <w:t xml:space="preserve"> Diversity among the practitioners </w:t>
      </w:r>
      <w:r w:rsidR="00DA467F" w:rsidRPr="00426CE5">
        <w:rPr>
          <w:rFonts w:ascii="Times New Roman" w:eastAsia="Times New Roman" w:hAnsi="Times New Roman" w:cs="Times New Roman"/>
          <w:sz w:val="24"/>
          <w:szCs w:val="24"/>
        </w:rPr>
        <w:t>has</w:t>
      </w:r>
      <w:r w:rsidRPr="00426CE5">
        <w:rPr>
          <w:rFonts w:ascii="Times New Roman" w:eastAsia="Times New Roman" w:hAnsi="Times New Roman" w:cs="Times New Roman"/>
          <w:sz w:val="24"/>
          <w:szCs w:val="24"/>
        </w:rPr>
        <w:t xml:space="preserve"> to be preserved and nurtured as mediation's response to the human dimension of conflict is t</w:t>
      </w:r>
      <w:r w:rsidR="00DA467F" w:rsidRPr="00426CE5">
        <w:rPr>
          <w:rFonts w:ascii="Times New Roman" w:eastAsia="Times New Roman" w:hAnsi="Times New Roman" w:cs="Times New Roman"/>
          <w:sz w:val="24"/>
          <w:szCs w:val="24"/>
        </w:rPr>
        <w:t>he reason behind its successful</w:t>
      </w:r>
      <w:r w:rsidRPr="00426CE5">
        <w:rPr>
          <w:rFonts w:ascii="Times New Roman" w:eastAsia="Times New Roman" w:hAnsi="Times New Roman" w:cs="Times New Roman"/>
          <w:sz w:val="24"/>
          <w:szCs w:val="24"/>
        </w:rPr>
        <w:t xml:space="preserve"> </w:t>
      </w:r>
      <w:r w:rsidR="00DA467F" w:rsidRPr="00426CE5">
        <w:rPr>
          <w:rFonts w:ascii="Times New Roman" w:eastAsia="Times New Roman" w:hAnsi="Times New Roman" w:cs="Times New Roman"/>
          <w:sz w:val="24"/>
          <w:szCs w:val="24"/>
        </w:rPr>
        <w:t>journey.</w:t>
      </w:r>
      <w:r w:rsidRPr="00426CE5">
        <w:rPr>
          <w:rFonts w:ascii="Times New Roman" w:eastAsia="Times New Roman" w:hAnsi="Times New Roman" w:cs="Times New Roman"/>
          <w:sz w:val="24"/>
          <w:szCs w:val="24"/>
          <w:vertAlign w:val="superscript"/>
        </w:rPr>
        <w:footnoteReference w:id="53"/>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Austrian law has also incorporated mediation mix. Austrian Law on Mediation in Civil Cases,</w:t>
      </w:r>
      <w:r w:rsidR="00DA467F" w:rsidRPr="00426CE5">
        <w:rPr>
          <w:rFonts w:ascii="Times New Roman" w:eastAsia="Times New Roman" w:hAnsi="Times New Roman" w:cs="Times New Roman"/>
          <w:sz w:val="24"/>
          <w:szCs w:val="24"/>
        </w:rPr>
        <w:t xml:space="preserve"> </w:t>
      </w:r>
      <w:r w:rsidRPr="00426CE5">
        <w:rPr>
          <w:rFonts w:ascii="Times New Roman" w:eastAsia="Times New Roman" w:hAnsi="Times New Roman" w:cs="Times New Roman"/>
          <w:sz w:val="24"/>
          <w:szCs w:val="24"/>
        </w:rPr>
        <w:t>2003 provides legitimacy to the mediation process by regulating the approval and practice of mediators. Though legislation has laid down benefici</w:t>
      </w:r>
      <w:r w:rsidR="00DA467F" w:rsidRPr="00426CE5">
        <w:rPr>
          <w:rFonts w:ascii="Times New Roman" w:eastAsia="Times New Roman" w:hAnsi="Times New Roman" w:cs="Times New Roman"/>
          <w:sz w:val="24"/>
          <w:szCs w:val="24"/>
        </w:rPr>
        <w:t xml:space="preserve">al laws and standard settings, </w:t>
      </w:r>
      <w:r w:rsidRPr="00426CE5">
        <w:rPr>
          <w:rFonts w:ascii="Times New Roman" w:eastAsia="Times New Roman" w:hAnsi="Times New Roman" w:cs="Times New Roman"/>
          <w:sz w:val="24"/>
          <w:szCs w:val="24"/>
        </w:rPr>
        <w:t>many aspects have been left unregulated.</w:t>
      </w:r>
      <w:r w:rsidRPr="00426CE5">
        <w:rPr>
          <w:rFonts w:ascii="Times New Roman" w:eastAsia="Times New Roman" w:hAnsi="Times New Roman" w:cs="Times New Roman"/>
          <w:sz w:val="24"/>
          <w:szCs w:val="24"/>
          <w:vertAlign w:val="superscript"/>
        </w:rPr>
        <w:footnoteReference w:id="54"/>
      </w:r>
      <w:r w:rsidRPr="00426CE5">
        <w:rPr>
          <w:rFonts w:ascii="Times New Roman" w:eastAsia="Times New Roman" w:hAnsi="Times New Roman" w:cs="Times New Roman"/>
          <w:sz w:val="24"/>
          <w:szCs w:val="24"/>
        </w:rPr>
        <w:t xml:space="preserve"> In Austria, there is a coexistence of general framework and other rules regarding specific areas of laws and the interplay between these two has been witnessed in </w:t>
      </w:r>
      <w:r w:rsidRPr="00426CE5">
        <w:rPr>
          <w:rFonts w:ascii="Times New Roman" w:eastAsia="Times New Roman" w:hAnsi="Times New Roman" w:cs="Times New Roman"/>
          <w:sz w:val="24"/>
          <w:szCs w:val="24"/>
        </w:rPr>
        <w:lastRenderedPageBreak/>
        <w:t>many instances.</w:t>
      </w:r>
      <w:r w:rsidRPr="00426CE5">
        <w:rPr>
          <w:rFonts w:ascii="Times New Roman" w:eastAsia="Times New Roman" w:hAnsi="Times New Roman" w:cs="Times New Roman"/>
          <w:sz w:val="24"/>
          <w:szCs w:val="24"/>
          <w:vertAlign w:val="superscript"/>
        </w:rPr>
        <w:footnoteReference w:id="55"/>
      </w:r>
      <w:r w:rsidRPr="00426CE5">
        <w:rPr>
          <w:rFonts w:ascii="Times New Roman" w:eastAsia="Times New Roman" w:hAnsi="Times New Roman" w:cs="Times New Roman"/>
          <w:sz w:val="24"/>
          <w:szCs w:val="24"/>
        </w:rPr>
        <w:t>This legislative framework provides for the registration of mediators, whose name shall be displayed on the website of Ministry of Justice.</w:t>
      </w:r>
      <w:r w:rsidRPr="00426CE5">
        <w:rPr>
          <w:rFonts w:ascii="Times New Roman" w:eastAsia="Times New Roman" w:hAnsi="Times New Roman" w:cs="Times New Roman"/>
          <w:sz w:val="24"/>
          <w:szCs w:val="24"/>
          <w:vertAlign w:val="superscript"/>
        </w:rPr>
        <w:footnoteReference w:id="56"/>
      </w:r>
      <w:r w:rsidRPr="00426CE5">
        <w:rPr>
          <w:rFonts w:ascii="Times New Roman" w:eastAsia="Times New Roman" w:hAnsi="Times New Roman" w:cs="Times New Roman"/>
          <w:sz w:val="24"/>
          <w:szCs w:val="24"/>
        </w:rPr>
        <w:t>Registered mediators have to abide by the professional duties laid down. The registered mediators should keep that information received by them during the mediation session, confidential. Though the non-registered mediators are bound by the terms of the contract</w:t>
      </w:r>
      <w:r w:rsidR="00DA467F" w:rsidRPr="00426CE5">
        <w:rPr>
          <w:rFonts w:ascii="Times New Roman" w:eastAsia="Times New Roman" w:hAnsi="Times New Roman" w:cs="Times New Roman"/>
          <w:sz w:val="24"/>
          <w:szCs w:val="24"/>
        </w:rPr>
        <w:t xml:space="preserve"> to which they have entered</w:t>
      </w:r>
      <w:r w:rsidRPr="00426CE5">
        <w:rPr>
          <w:rFonts w:ascii="Times New Roman" w:eastAsia="Times New Roman" w:hAnsi="Times New Roman" w:cs="Times New Roman"/>
          <w:sz w:val="24"/>
          <w:szCs w:val="24"/>
        </w:rPr>
        <w:t>, they cannot refuse to testify in the court. Further, Section 31(1) of Austrian Mediation Act prescribes punishment to those offenders who breach their obligation of maintaining secrecy. The responsibility of the settlement solely depends on the form of contract the parties have entered into. The settlement is enforceable if it is acknowledged by the court under 433a of Austrian CCP or notarized by a notary.</w:t>
      </w:r>
      <w:r w:rsidRPr="00426CE5">
        <w:rPr>
          <w:rFonts w:ascii="Times New Roman" w:eastAsia="Times New Roman" w:hAnsi="Times New Roman" w:cs="Times New Roman"/>
          <w:sz w:val="24"/>
          <w:szCs w:val="24"/>
          <w:vertAlign w:val="superscript"/>
        </w:rPr>
        <w:footnoteReference w:id="57"/>
      </w:r>
    </w:p>
    <w:p w:rsidR="0060316F" w:rsidRPr="00426CE5" w:rsidRDefault="0060316F" w:rsidP="00426CE5">
      <w:pPr>
        <w:spacing w:line="360" w:lineRule="auto"/>
        <w:jc w:val="both"/>
        <w:rPr>
          <w:rFonts w:ascii="Times New Roman" w:eastAsia="Times New Roman" w:hAnsi="Times New Roman" w:cs="Times New Roman"/>
          <w:sz w:val="24"/>
          <w:szCs w:val="24"/>
        </w:rPr>
      </w:pPr>
    </w:p>
    <w:p w:rsidR="0060316F" w:rsidRPr="00426CE5" w:rsidRDefault="00366504" w:rsidP="00426CE5">
      <w:pPr>
        <w:spacing w:line="360" w:lineRule="auto"/>
        <w:jc w:val="both"/>
        <w:rPr>
          <w:rFonts w:ascii="Times New Roman" w:eastAsia="Times New Roman" w:hAnsi="Times New Roman" w:cs="Times New Roman"/>
          <w:sz w:val="24"/>
          <w:szCs w:val="24"/>
        </w:rPr>
      </w:pPr>
      <w:r w:rsidRPr="00426CE5">
        <w:rPr>
          <w:rFonts w:ascii="Times New Roman" w:eastAsia="Times New Roman" w:hAnsi="Times New Roman" w:cs="Times New Roman"/>
          <w:sz w:val="24"/>
          <w:szCs w:val="24"/>
        </w:rPr>
        <w:t>As Austrian jurisdiction has incorporated mediation mix, deriving inspirat</w:t>
      </w:r>
      <w:r w:rsidR="00DA467F" w:rsidRPr="00426CE5">
        <w:rPr>
          <w:rFonts w:ascii="Times New Roman" w:eastAsia="Times New Roman" w:hAnsi="Times New Roman" w:cs="Times New Roman"/>
          <w:sz w:val="24"/>
          <w:szCs w:val="24"/>
        </w:rPr>
        <w:t xml:space="preserve">ion from this model legislation, </w:t>
      </w:r>
      <w:r w:rsidRPr="00426CE5">
        <w:rPr>
          <w:rFonts w:ascii="Times New Roman" w:eastAsia="Times New Roman" w:hAnsi="Times New Roman" w:cs="Times New Roman"/>
          <w:sz w:val="24"/>
          <w:szCs w:val="24"/>
        </w:rPr>
        <w:t xml:space="preserve">Indian lawmakers can make laws with certain modification to meet the needs of the people. As enforceability is a matter of importance, mediation settlements concluded by the registered mediators can be given effect of arbitration awards and the agreements settled by non-registered mediators should be allowed to be enforced as per Indian Contract Act, 1890. In concluding note, it becomes imperative to stress on the role lawyers, judges and government have to play for fulfilling the dream of initiating the trend </w:t>
      </w:r>
      <w:r w:rsidR="0011466A" w:rsidRPr="00426CE5">
        <w:rPr>
          <w:rFonts w:ascii="Times New Roman" w:eastAsia="Times New Roman" w:hAnsi="Times New Roman" w:cs="Times New Roman"/>
          <w:sz w:val="24"/>
          <w:szCs w:val="24"/>
        </w:rPr>
        <w:t>favoring</w:t>
      </w:r>
      <w:r w:rsidRPr="00426CE5">
        <w:rPr>
          <w:rFonts w:ascii="Times New Roman" w:eastAsia="Times New Roman" w:hAnsi="Times New Roman" w:cs="Times New Roman"/>
          <w:sz w:val="24"/>
          <w:szCs w:val="24"/>
        </w:rPr>
        <w:t xml:space="preserve"> ADRs in India. As the mediators can be </w:t>
      </w:r>
      <w:r w:rsidR="0011466A" w:rsidRPr="00426CE5">
        <w:rPr>
          <w:rFonts w:ascii="Times New Roman" w:eastAsia="Times New Roman" w:hAnsi="Times New Roman" w:cs="Times New Roman"/>
          <w:sz w:val="24"/>
          <w:szCs w:val="24"/>
        </w:rPr>
        <w:t>saviors</w:t>
      </w:r>
      <w:r w:rsidRPr="00426CE5">
        <w:rPr>
          <w:rFonts w:ascii="Times New Roman" w:eastAsia="Times New Roman" w:hAnsi="Times New Roman" w:cs="Times New Roman"/>
          <w:sz w:val="24"/>
          <w:szCs w:val="24"/>
        </w:rPr>
        <w:t>, resolving the cause of stress of many, it can be concluded that mediation which has a health dimension to it, contributes to the health and social welfare. Thus promoting it becomes essential.</w:t>
      </w:r>
      <w:r w:rsidRPr="00426CE5">
        <w:rPr>
          <w:rFonts w:ascii="Times New Roman" w:eastAsia="Times New Roman" w:hAnsi="Times New Roman" w:cs="Times New Roman"/>
          <w:sz w:val="24"/>
          <w:szCs w:val="24"/>
          <w:vertAlign w:val="superscript"/>
        </w:rPr>
        <w:footnoteReference w:id="58"/>
      </w:r>
    </w:p>
    <w:sectPr w:rsidR="0060316F" w:rsidRPr="00426CE5" w:rsidSect="006031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7D" w:rsidRDefault="00234E7D" w:rsidP="0060316F">
      <w:pPr>
        <w:spacing w:line="240" w:lineRule="auto"/>
      </w:pPr>
      <w:r>
        <w:separator/>
      </w:r>
    </w:p>
  </w:endnote>
  <w:endnote w:type="continuationSeparator" w:id="0">
    <w:p w:rsidR="00234E7D" w:rsidRDefault="00234E7D" w:rsidP="00603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A" w:rsidRDefault="00114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88" w:rsidRPr="00A26188" w:rsidRDefault="00A26188" w:rsidP="00A26188">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11466A" w:rsidRPr="0011466A">
      <w:rPr>
        <w:rFonts w:asciiTheme="majorHAnsi" w:hAnsiTheme="majorHAnsi"/>
        <w:noProof/>
      </w:rPr>
      <w:t>12</w:t>
    </w:r>
    <w:r>
      <w:rPr>
        <w:rFonts w:asciiTheme="majorHAnsi" w:hAnsiTheme="maj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A" w:rsidRDefault="00114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7D" w:rsidRDefault="00234E7D" w:rsidP="0060316F">
      <w:pPr>
        <w:spacing w:line="240" w:lineRule="auto"/>
      </w:pPr>
      <w:r>
        <w:separator/>
      </w:r>
    </w:p>
  </w:footnote>
  <w:footnote w:type="continuationSeparator" w:id="0">
    <w:p w:rsidR="00234E7D" w:rsidRDefault="00234E7D" w:rsidP="0060316F">
      <w:pPr>
        <w:spacing w:line="240" w:lineRule="auto"/>
      </w:pPr>
      <w:r>
        <w:continuationSeparator/>
      </w:r>
    </w:p>
  </w:footnote>
  <w:footnote w:id="1">
    <w:p w:rsidR="0060316F" w:rsidRPr="003D451D" w:rsidRDefault="00366504">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3D451D">
        <w:rPr>
          <w:rFonts w:ascii="Times New Roman" w:hAnsi="Times New Roman" w:cs="Times New Roman"/>
          <w:sz w:val="20"/>
          <w:szCs w:val="20"/>
        </w:rPr>
        <w:t>Dr Justice Dhananjaya.Y.Chandrachud,</w:t>
      </w:r>
      <w:r w:rsidRPr="003D451D">
        <w:rPr>
          <w:rFonts w:ascii="Times New Roman" w:hAnsi="Times New Roman" w:cs="Times New Roman"/>
          <w:i/>
          <w:sz w:val="20"/>
          <w:szCs w:val="20"/>
        </w:rPr>
        <w:t xml:space="preserve"> Mediation-realising the potential and designing implementationstrategies</w:t>
      </w:r>
      <w:r w:rsidRPr="003D451D">
        <w:rPr>
          <w:rFonts w:ascii="Times New Roman" w:hAnsi="Times New Roman" w:cs="Times New Roman"/>
          <w:sz w:val="20"/>
          <w:szCs w:val="20"/>
        </w:rPr>
        <w:t>, http://lawcommissionofindia.nic.in/adr_conf/chandrachud3.pdf</w:t>
      </w:r>
      <w:r w:rsidR="003D451D">
        <w:rPr>
          <w:rFonts w:ascii="Times New Roman" w:hAnsi="Times New Roman" w:cs="Times New Roman"/>
          <w:sz w:val="20"/>
          <w:szCs w:val="20"/>
        </w:rPr>
        <w:t>.</w:t>
      </w:r>
    </w:p>
  </w:footnote>
  <w:footnote w:id="2">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i/>
          <w:sz w:val="20"/>
          <w:szCs w:val="20"/>
        </w:rPr>
        <w:t>Conference Proceedings of National Initiative to Reduce Pendency and Delay in Judicial System,</w:t>
      </w:r>
      <w:r w:rsidRPr="003D451D">
        <w:rPr>
          <w:rFonts w:ascii="Times New Roman" w:hAnsi="Times New Roman" w:cs="Times New Roman"/>
          <w:sz w:val="20"/>
          <w:szCs w:val="20"/>
        </w:rPr>
        <w:t xml:space="preserve"> https://www.sci.gov.in/pdf/PublicationOther/Proceeding_Book_SupremeCourt.pdf</w:t>
      </w:r>
      <w:r w:rsidR="003D451D">
        <w:rPr>
          <w:rFonts w:ascii="Times New Roman" w:hAnsi="Times New Roman" w:cs="Times New Roman"/>
          <w:sz w:val="20"/>
          <w:szCs w:val="20"/>
        </w:rPr>
        <w:t>.</w:t>
      </w:r>
    </w:p>
  </w:footnote>
  <w:footnote w:id="3">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Abhinav Chandrachud, </w:t>
      </w:r>
      <w:r w:rsidRPr="003D451D">
        <w:rPr>
          <w:rFonts w:ascii="Times New Roman" w:hAnsi="Times New Roman" w:cs="Times New Roman"/>
          <w:i/>
          <w:sz w:val="20"/>
          <w:szCs w:val="20"/>
        </w:rPr>
        <w:t>Alternative Dispute Resolution: Is It Always An Alternative,</w:t>
      </w:r>
      <w:r w:rsidRPr="003D451D">
        <w:rPr>
          <w:rFonts w:ascii="Times New Roman" w:hAnsi="Times New Roman" w:cs="Times New Roman"/>
          <w:sz w:val="20"/>
          <w:szCs w:val="20"/>
        </w:rPr>
        <w:t>https://www.manupatrafast.com/articles/PopOpenArticle.aspx?ID=116c966f-2c9d-432e-be91-d5b1ea5fae50&amp;txtsearch=Subject:%20Arbitration</w:t>
      </w:r>
      <w:r w:rsidR="003D451D">
        <w:rPr>
          <w:rFonts w:ascii="Times New Roman" w:hAnsi="Times New Roman" w:cs="Times New Roman"/>
          <w:sz w:val="20"/>
          <w:szCs w:val="20"/>
        </w:rPr>
        <w:t>.</w:t>
      </w:r>
    </w:p>
  </w:footnote>
  <w:footnote w:id="4">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Apoorva Mandhani, </w:t>
      </w:r>
      <w:r w:rsidRPr="003D451D">
        <w:rPr>
          <w:rFonts w:ascii="Times New Roman" w:hAnsi="Times New Roman" w:cs="Times New Roman"/>
          <w:i/>
          <w:sz w:val="20"/>
          <w:szCs w:val="20"/>
        </w:rPr>
        <w:t>Mediation is a new dimension of access to justice. As it is one of the best forms, if not the best of conflict resolution,</w:t>
      </w:r>
      <w:r w:rsidRPr="003D451D">
        <w:rPr>
          <w:rFonts w:ascii="Times New Roman" w:hAnsi="Times New Roman" w:cs="Times New Roman"/>
          <w:sz w:val="20"/>
          <w:szCs w:val="20"/>
        </w:rPr>
        <w:t xml:space="preserve"> SC, (May 8, 2014) https://www.livelaw.in/sc-mediation-new-dimension-access-justice/</w:t>
      </w:r>
      <w:r w:rsidR="003D451D">
        <w:rPr>
          <w:rFonts w:ascii="Times New Roman" w:hAnsi="Times New Roman" w:cs="Times New Roman"/>
          <w:sz w:val="20"/>
          <w:szCs w:val="20"/>
        </w:rPr>
        <w:t>.</w:t>
      </w:r>
    </w:p>
  </w:footnote>
  <w:footnote w:id="5">
    <w:p w:rsidR="0060316F" w:rsidRPr="003D451D" w:rsidRDefault="00366504">
      <w:pPr>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eastAsia="Times New Roman" w:hAnsi="Times New Roman" w:cs="Times New Roman"/>
          <w:sz w:val="20"/>
          <w:szCs w:val="20"/>
        </w:rPr>
        <w:t xml:space="preserve"> Juhi Gupta, </w:t>
      </w:r>
      <w:r w:rsidRPr="003D451D">
        <w:rPr>
          <w:rFonts w:ascii="Times New Roman" w:eastAsia="Times New Roman" w:hAnsi="Times New Roman" w:cs="Times New Roman"/>
          <w:i/>
          <w:sz w:val="20"/>
          <w:szCs w:val="20"/>
        </w:rPr>
        <w:t>Bridge over Troubled Water: The Case for Private Commercial Mediation in India</w:t>
      </w:r>
      <w:r w:rsidRPr="003D451D">
        <w:rPr>
          <w:rFonts w:ascii="Times New Roman" w:eastAsia="Times New Roman" w:hAnsi="Times New Roman" w:cs="Times New Roman"/>
          <w:sz w:val="20"/>
          <w:szCs w:val="20"/>
        </w:rPr>
        <w:t>, 11 Am. J. Mediation 59 (2018).</w:t>
      </w:r>
    </w:p>
  </w:footnote>
  <w:footnote w:id="6">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Justice R V Raveendran, </w:t>
      </w:r>
      <w:r w:rsidRPr="003D451D">
        <w:rPr>
          <w:rFonts w:ascii="Times New Roman" w:hAnsi="Times New Roman" w:cs="Times New Roman"/>
          <w:i/>
          <w:sz w:val="20"/>
          <w:szCs w:val="20"/>
        </w:rPr>
        <w:t>Mediation-Its Importance and Relevance</w:t>
      </w:r>
      <w:r w:rsidRPr="003D451D">
        <w:rPr>
          <w:rFonts w:ascii="Times New Roman" w:hAnsi="Times New Roman" w:cs="Times New Roman"/>
          <w:sz w:val="20"/>
          <w:szCs w:val="20"/>
        </w:rPr>
        <w:t xml:space="preserve"> (2010) https://www.supremecourtcases.com/index2.php?option=com_content&amp;itemid=1&amp;do_pdf=1&amp;id=19353</w:t>
      </w:r>
      <w:r w:rsidR="007D1053">
        <w:rPr>
          <w:rFonts w:ascii="Times New Roman" w:hAnsi="Times New Roman" w:cs="Times New Roman"/>
          <w:sz w:val="20"/>
          <w:szCs w:val="20"/>
        </w:rPr>
        <w:t>.</w:t>
      </w:r>
    </w:p>
  </w:footnote>
  <w:footnote w:id="7">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Sanjay K Singh, </w:t>
      </w:r>
      <w:r w:rsidRPr="003D451D">
        <w:rPr>
          <w:rFonts w:ascii="Times New Roman" w:hAnsi="Times New Roman" w:cs="Times New Roman"/>
          <w:i/>
          <w:sz w:val="20"/>
          <w:szCs w:val="20"/>
        </w:rPr>
        <w:t>Arbitration fails as an alternate dispute settlement tool:SC</w:t>
      </w:r>
      <w:r w:rsidR="002A78A9">
        <w:rPr>
          <w:rFonts w:ascii="Times New Roman" w:hAnsi="Times New Roman" w:cs="Times New Roman"/>
          <w:sz w:val="20"/>
          <w:szCs w:val="20"/>
        </w:rPr>
        <w:t>, (Feb</w:t>
      </w:r>
      <w:r w:rsidR="00FA2EC2">
        <w:rPr>
          <w:rFonts w:ascii="Times New Roman" w:hAnsi="Times New Roman" w:cs="Times New Roman"/>
          <w:sz w:val="20"/>
          <w:szCs w:val="20"/>
        </w:rPr>
        <w:t>.</w:t>
      </w:r>
      <w:r w:rsidR="002A78A9">
        <w:rPr>
          <w:rFonts w:ascii="Times New Roman" w:hAnsi="Times New Roman" w:cs="Times New Roman"/>
          <w:sz w:val="20"/>
          <w:szCs w:val="20"/>
        </w:rPr>
        <w:t xml:space="preserve"> 20, 2010), </w:t>
      </w:r>
      <w:r w:rsidRPr="003D451D">
        <w:rPr>
          <w:rFonts w:ascii="Times New Roman" w:hAnsi="Times New Roman" w:cs="Times New Roman"/>
          <w:sz w:val="20"/>
          <w:szCs w:val="20"/>
        </w:rPr>
        <w:t>https://economictimes.indiatimes.com/news/company/corporate-trends/arbitration-fails-as-an-alternative-dispute-settlement-tool-sc/articleshow/5594583.cm</w:t>
      </w:r>
      <w:r w:rsidR="002A78A9">
        <w:rPr>
          <w:rFonts w:ascii="Times New Roman" w:hAnsi="Times New Roman" w:cs="Times New Roman"/>
          <w:sz w:val="20"/>
          <w:szCs w:val="20"/>
        </w:rPr>
        <w:t>.</w:t>
      </w:r>
    </w:p>
  </w:footnote>
  <w:footnote w:id="8">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Sahara and Co. v. Usher Singh, AIR 1956 Call 321</w:t>
      </w:r>
      <w:r w:rsidR="002A78A9">
        <w:rPr>
          <w:rFonts w:ascii="Times New Roman" w:hAnsi="Times New Roman" w:cs="Times New Roman"/>
          <w:sz w:val="20"/>
          <w:szCs w:val="20"/>
        </w:rPr>
        <w:t>.</w:t>
      </w:r>
    </w:p>
  </w:footnote>
  <w:footnote w:id="9">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eastAsia="Times New Roman" w:hAnsi="Times New Roman" w:cs="Times New Roman"/>
          <w:sz w:val="20"/>
          <w:szCs w:val="20"/>
        </w:rPr>
        <w:t xml:space="preserve">Anil Xavier, </w:t>
      </w:r>
      <w:r w:rsidRPr="003D451D">
        <w:rPr>
          <w:rFonts w:ascii="Times New Roman" w:eastAsia="Times New Roman" w:hAnsi="Times New Roman" w:cs="Times New Roman"/>
          <w:i/>
          <w:sz w:val="20"/>
          <w:szCs w:val="20"/>
        </w:rPr>
        <w:t>Mediation: Its Origin and Growth in India</w:t>
      </w:r>
      <w:r w:rsidRPr="003D451D">
        <w:rPr>
          <w:rFonts w:ascii="Times New Roman" w:eastAsia="Times New Roman" w:hAnsi="Times New Roman" w:cs="Times New Roman"/>
          <w:sz w:val="20"/>
          <w:szCs w:val="20"/>
        </w:rPr>
        <w:t>, 27 Hamline J. Pub. L. &amp; Pol'y 275 (2006).</w:t>
      </w:r>
    </w:p>
  </w:footnote>
  <w:footnote w:id="10">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Mediation Training Manual of India-Supreme Court of India, https://www.sci.gov.in/pdf/mediation/MT%20MANUAL%20OF%20INDIA.pdf</w:t>
      </w:r>
    </w:p>
  </w:footnote>
  <w:footnote w:id="11">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003D451D">
        <w:rPr>
          <w:rFonts w:ascii="Times New Roman" w:hAnsi="Times New Roman" w:cs="Times New Roman"/>
          <w:sz w:val="20"/>
          <w:szCs w:val="20"/>
        </w:rPr>
        <w:t xml:space="preserve"> </w:t>
      </w:r>
      <w:r w:rsidR="003D451D" w:rsidRPr="003D451D">
        <w:rPr>
          <w:rFonts w:ascii="Times New Roman" w:hAnsi="Times New Roman" w:cs="Times New Roman"/>
          <w:i/>
          <w:iCs/>
          <w:sz w:val="20"/>
          <w:szCs w:val="20"/>
        </w:rPr>
        <w:t>Id.</w:t>
      </w:r>
      <w:r w:rsidR="003D451D">
        <w:rPr>
          <w:rFonts w:ascii="Times New Roman" w:hAnsi="Times New Roman" w:cs="Times New Roman"/>
          <w:i/>
          <w:iCs/>
          <w:sz w:val="20"/>
          <w:szCs w:val="20"/>
        </w:rPr>
        <w:t xml:space="preserve"> </w:t>
      </w:r>
      <w:r w:rsidR="003D451D">
        <w:rPr>
          <w:rFonts w:ascii="Times New Roman" w:hAnsi="Times New Roman" w:cs="Times New Roman"/>
          <w:sz w:val="20"/>
          <w:szCs w:val="20"/>
        </w:rPr>
        <w:t>10.</w:t>
      </w:r>
    </w:p>
  </w:footnote>
  <w:footnote w:id="12">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Anil Xavier,  </w:t>
      </w:r>
      <w:r w:rsidRPr="003D451D">
        <w:rPr>
          <w:rFonts w:ascii="Times New Roman" w:hAnsi="Times New Roman" w:cs="Times New Roman"/>
          <w:i/>
          <w:sz w:val="20"/>
          <w:szCs w:val="20"/>
        </w:rPr>
        <w:t>Mediation is here to Stay!</w:t>
      </w:r>
      <w:r w:rsidRPr="003D451D">
        <w:rPr>
          <w:rFonts w:ascii="Times New Roman" w:hAnsi="Times New Roman" w:cs="Times New Roman"/>
          <w:sz w:val="20"/>
          <w:szCs w:val="20"/>
        </w:rPr>
        <w:t xml:space="preserve"> (2009)    https://www.arbitrationindia.com/pdf/mediation_tostay.pdf</w:t>
      </w:r>
    </w:p>
  </w:footnote>
  <w:footnote w:id="13">
    <w:p w:rsidR="0060316F" w:rsidRPr="003D451D" w:rsidRDefault="00366504" w:rsidP="002A78A9">
      <w:pPr>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w:t>
      </w:r>
      <w:r w:rsidR="002A78A9" w:rsidRPr="00084A0A">
        <w:rPr>
          <w:rFonts w:ascii="Times New Roman" w:hAnsi="Times New Roman" w:cs="Times New Roman"/>
          <w:i/>
          <w:iCs/>
          <w:color w:val="333333"/>
          <w:sz w:val="20"/>
          <w:szCs w:val="20"/>
        </w:rPr>
        <w:t>India Improves Rank by 23 Positions in Ease of Doing Business</w:t>
      </w:r>
      <w:r w:rsidR="002A78A9">
        <w:rPr>
          <w:rFonts w:ascii="Times New Roman" w:hAnsi="Times New Roman" w:cs="Times New Roman"/>
          <w:color w:val="333333"/>
          <w:sz w:val="20"/>
          <w:szCs w:val="20"/>
        </w:rPr>
        <w:t xml:space="preserve">, </w:t>
      </w:r>
      <w:r w:rsidR="002A78A9" w:rsidRPr="00084A0A">
        <w:rPr>
          <w:rFonts w:ascii="Times New Roman" w:hAnsi="Times New Roman" w:cs="Times New Roman"/>
          <w:color w:val="333333"/>
          <w:sz w:val="20"/>
          <w:szCs w:val="20"/>
        </w:rPr>
        <w:t>(Oct</w:t>
      </w:r>
      <w:r w:rsidR="00FA2EC2">
        <w:rPr>
          <w:rFonts w:ascii="Times New Roman" w:hAnsi="Times New Roman" w:cs="Times New Roman"/>
          <w:color w:val="333333"/>
          <w:sz w:val="20"/>
          <w:szCs w:val="20"/>
        </w:rPr>
        <w:t>.</w:t>
      </w:r>
      <w:r w:rsidR="002A78A9" w:rsidRPr="00084A0A">
        <w:rPr>
          <w:rFonts w:ascii="Times New Roman" w:hAnsi="Times New Roman" w:cs="Times New Roman"/>
          <w:color w:val="333333"/>
          <w:sz w:val="20"/>
          <w:szCs w:val="20"/>
        </w:rPr>
        <w:t xml:space="preserve"> 31, 2018), </w:t>
      </w:r>
      <w:r w:rsidR="002A78A9" w:rsidRPr="00084A0A">
        <w:rPr>
          <w:rFonts w:ascii="Times New Roman" w:hAnsi="Times New Roman" w:cs="Times New Roman"/>
          <w:sz w:val="20"/>
          <w:szCs w:val="20"/>
        </w:rPr>
        <w:t>http://pib.nic.in/newsite/PrintRelease.aspx?relid=184513</w:t>
      </w:r>
      <w:r w:rsidR="002A78A9">
        <w:rPr>
          <w:rFonts w:ascii="Times New Roman" w:hAnsi="Times New Roman" w:cs="Times New Roman"/>
          <w:sz w:val="20"/>
          <w:szCs w:val="20"/>
        </w:rPr>
        <w:t>.</w:t>
      </w:r>
    </w:p>
  </w:footnote>
  <w:footnote w:id="14">
    <w:p w:rsidR="0060316F" w:rsidRPr="003D451D" w:rsidRDefault="00366504">
      <w:pPr>
        <w:spacing w:line="240" w:lineRule="auto"/>
        <w:rPr>
          <w:rFonts w:ascii="Times New Roman" w:hAnsi="Times New Roman" w:cs="Times New Roman"/>
          <w:sz w:val="20"/>
          <w:szCs w:val="20"/>
        </w:rPr>
      </w:pPr>
      <w:r w:rsidRPr="003D451D">
        <w:rPr>
          <w:rFonts w:ascii="Times New Roman" w:hAnsi="Times New Roman" w:cs="Times New Roman"/>
          <w:sz w:val="20"/>
          <w:szCs w:val="20"/>
          <w:vertAlign w:val="superscript"/>
        </w:rPr>
        <w:footnoteRef/>
      </w:r>
      <w:r w:rsidRPr="003D451D">
        <w:rPr>
          <w:rFonts w:ascii="Times New Roman" w:hAnsi="Times New Roman" w:cs="Times New Roman"/>
          <w:sz w:val="20"/>
          <w:szCs w:val="20"/>
        </w:rPr>
        <w:t xml:space="preserve"> Marilene Lorizia, Antonia Gurrieri, </w:t>
      </w:r>
      <w:r w:rsidRPr="003D451D">
        <w:rPr>
          <w:rFonts w:ascii="Times New Roman" w:hAnsi="Times New Roman" w:cs="Times New Roman"/>
          <w:i/>
          <w:sz w:val="20"/>
          <w:szCs w:val="20"/>
        </w:rPr>
        <w:t xml:space="preserve">Efficiency of Justice and EconomicSystems, </w:t>
      </w:r>
      <w:r w:rsidRPr="003D451D">
        <w:rPr>
          <w:rFonts w:ascii="Times New Roman" w:hAnsi="Times New Roman" w:cs="Times New Roman"/>
          <w:sz w:val="20"/>
          <w:szCs w:val="20"/>
        </w:rPr>
        <w:t>17 Procedia Economics and Finance 104 (2014)</w:t>
      </w:r>
      <w:r w:rsidR="002A78A9">
        <w:rPr>
          <w:rFonts w:ascii="Times New Roman" w:hAnsi="Times New Roman" w:cs="Times New Roman"/>
          <w:sz w:val="20"/>
          <w:szCs w:val="20"/>
        </w:rPr>
        <w:t>.</w:t>
      </w:r>
    </w:p>
  </w:footnote>
  <w:footnote w:id="15">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Jennifer Gerarda Brown, Ian Ayres, </w:t>
      </w:r>
      <w:r w:rsidRPr="00FA2EC2">
        <w:rPr>
          <w:rFonts w:ascii="Times New Roman" w:hAnsi="Times New Roman" w:cs="Times New Roman"/>
          <w:i/>
          <w:sz w:val="20"/>
          <w:szCs w:val="20"/>
        </w:rPr>
        <w:t>Economic Rationales for Mediation,</w:t>
      </w:r>
      <w:r w:rsidRPr="00FA2EC2">
        <w:rPr>
          <w:rFonts w:ascii="Times New Roman" w:hAnsi="Times New Roman" w:cs="Times New Roman"/>
          <w:sz w:val="20"/>
          <w:szCs w:val="20"/>
        </w:rPr>
        <w:t xml:space="preserve"> 80 Va. L. Rev. 323 ( 1994)</w:t>
      </w:r>
    </w:p>
  </w:footnote>
  <w:footnote w:id="16">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Robert. H. Mnookin, </w:t>
      </w:r>
      <w:r w:rsidRPr="00FA2EC2">
        <w:rPr>
          <w:rFonts w:ascii="Times New Roman" w:hAnsi="Times New Roman" w:cs="Times New Roman"/>
          <w:i/>
          <w:sz w:val="20"/>
          <w:szCs w:val="20"/>
        </w:rPr>
        <w:t>Alternative Dispute Resolution</w:t>
      </w:r>
      <w:r w:rsidR="00FA2EC2">
        <w:rPr>
          <w:rFonts w:ascii="Times New Roman" w:hAnsi="Times New Roman" w:cs="Times New Roman"/>
          <w:sz w:val="20"/>
          <w:szCs w:val="20"/>
        </w:rPr>
        <w:t xml:space="preserve">,(Mar. 4,1998), </w:t>
      </w:r>
      <w:r w:rsidRPr="00FA2EC2">
        <w:rPr>
          <w:rFonts w:ascii="Times New Roman" w:hAnsi="Times New Roman" w:cs="Times New Roman"/>
          <w:sz w:val="20"/>
          <w:szCs w:val="20"/>
        </w:rPr>
        <w:t>http://www.law.harvard.edu/programs/olin_center/papers/pdf/232.pdf</w:t>
      </w:r>
    </w:p>
  </w:footnote>
  <w:footnote w:id="17">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M M Kumar,  </w:t>
      </w:r>
      <w:r w:rsidRPr="00FA2EC2">
        <w:rPr>
          <w:rFonts w:ascii="Times New Roman" w:hAnsi="Times New Roman" w:cs="Times New Roman"/>
          <w:i/>
          <w:sz w:val="20"/>
          <w:szCs w:val="20"/>
        </w:rPr>
        <w:t>Relevance of Mediatio</w:t>
      </w:r>
      <w:r w:rsidR="00FA2EC2">
        <w:rPr>
          <w:rFonts w:ascii="Times New Roman" w:hAnsi="Times New Roman" w:cs="Times New Roman"/>
          <w:i/>
          <w:sz w:val="20"/>
          <w:szCs w:val="20"/>
        </w:rPr>
        <w:t xml:space="preserve">n to Justice Delivery System in </w:t>
      </w:r>
      <w:r w:rsidRPr="00FA2EC2">
        <w:rPr>
          <w:rFonts w:ascii="Times New Roman" w:hAnsi="Times New Roman" w:cs="Times New Roman"/>
          <w:i/>
          <w:sz w:val="20"/>
          <w:szCs w:val="20"/>
        </w:rPr>
        <w:t>India,</w:t>
      </w:r>
      <w:r w:rsidRPr="00FA2EC2">
        <w:rPr>
          <w:rFonts w:ascii="Times New Roman" w:hAnsi="Times New Roman" w:cs="Times New Roman"/>
          <w:sz w:val="20"/>
          <w:szCs w:val="20"/>
        </w:rPr>
        <w:t>https://highcourtchd.gov.in/sub_pages/top_menu/about/events_files/NCMediationNewDelhi.pdf</w:t>
      </w:r>
    </w:p>
  </w:footnote>
  <w:footnote w:id="18">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Laila T. Ollapally, </w:t>
      </w:r>
      <w:r w:rsidRPr="00FA2EC2">
        <w:rPr>
          <w:rFonts w:ascii="Times New Roman" w:hAnsi="Times New Roman" w:cs="Times New Roman"/>
          <w:i/>
          <w:sz w:val="20"/>
          <w:szCs w:val="20"/>
        </w:rPr>
        <w:t xml:space="preserve">The Indian Mediation Journey Thus Far And The Way Forward, </w:t>
      </w:r>
      <w:r w:rsidRPr="00FA2EC2">
        <w:rPr>
          <w:rFonts w:ascii="Times New Roman" w:hAnsi="Times New Roman" w:cs="Times New Roman"/>
          <w:sz w:val="20"/>
          <w:szCs w:val="20"/>
        </w:rPr>
        <w:t>( Nov. 10, 2017),</w:t>
      </w:r>
    </w:p>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rPr>
        <w:t>http://simc.com.sg/wp-content/uploads/2017/11/The-Indian-Mediation-Journey-Thus-Far-and-The-Way-Forward.pdf.</w:t>
      </w:r>
    </w:p>
  </w:footnote>
  <w:footnote w:id="19">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Salem Advocates Bar Association </w:t>
      </w:r>
      <w:r w:rsidR="002A78A9" w:rsidRPr="00FA2EC2">
        <w:rPr>
          <w:rFonts w:ascii="Times New Roman" w:hAnsi="Times New Roman" w:cs="Times New Roman"/>
          <w:sz w:val="20"/>
          <w:szCs w:val="20"/>
        </w:rPr>
        <w:t xml:space="preserve">T.N </w:t>
      </w:r>
      <w:r w:rsidRPr="00FA2EC2">
        <w:rPr>
          <w:rFonts w:ascii="Times New Roman" w:hAnsi="Times New Roman" w:cs="Times New Roman"/>
          <w:sz w:val="20"/>
          <w:szCs w:val="20"/>
        </w:rPr>
        <w:t>v Union of India, AIR 2003 SC 189</w:t>
      </w:r>
    </w:p>
  </w:footnote>
  <w:footnote w:id="20">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Salem Bar Association, Tamil Nadu v Union of India, AIR 2005 SC 3353</w:t>
      </w:r>
    </w:p>
  </w:footnote>
  <w:footnote w:id="21">
    <w:p w:rsidR="0060316F" w:rsidRPr="00FA2EC2" w:rsidRDefault="00366504">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FA2EC2">
        <w:rPr>
          <w:rFonts w:ascii="Times New Roman" w:hAnsi="Times New Roman" w:cs="Times New Roman"/>
          <w:sz w:val="20"/>
          <w:szCs w:val="20"/>
        </w:rPr>
        <w:t xml:space="preserve">Nadja  Alexander, </w:t>
      </w:r>
      <w:r w:rsidRPr="00F97A7E">
        <w:rPr>
          <w:rFonts w:ascii="Times New Roman" w:hAnsi="Times New Roman" w:cs="Times New Roman"/>
          <w:i/>
          <w:iCs/>
          <w:sz w:val="20"/>
          <w:szCs w:val="20"/>
        </w:rPr>
        <w:t>A turning point for the Mediation Profession or a Slippery Stone</w:t>
      </w:r>
      <w:r w:rsidRPr="00FA2EC2">
        <w:rPr>
          <w:rFonts w:ascii="Times New Roman" w:hAnsi="Times New Roman" w:cs="Times New Roman"/>
          <w:sz w:val="20"/>
          <w:szCs w:val="20"/>
        </w:rPr>
        <w:t>? (Jan</w:t>
      </w:r>
      <w:r w:rsidR="00FA2EC2">
        <w:rPr>
          <w:rFonts w:ascii="Times New Roman" w:hAnsi="Times New Roman" w:cs="Times New Roman"/>
          <w:sz w:val="20"/>
          <w:szCs w:val="20"/>
        </w:rPr>
        <w:t>.</w:t>
      </w:r>
      <w:r w:rsidRPr="00FA2EC2">
        <w:rPr>
          <w:rFonts w:ascii="Times New Roman" w:hAnsi="Times New Roman" w:cs="Times New Roman"/>
          <w:sz w:val="20"/>
          <w:szCs w:val="20"/>
        </w:rPr>
        <w:t xml:space="preserve"> 21, 2016)</w:t>
      </w:r>
      <w:r w:rsidR="00F97A7E">
        <w:rPr>
          <w:rFonts w:ascii="Times New Roman" w:hAnsi="Times New Roman" w:cs="Times New Roman"/>
          <w:sz w:val="20"/>
          <w:szCs w:val="20"/>
        </w:rPr>
        <w:t>,</w:t>
      </w:r>
      <w:r w:rsidRPr="00FA2EC2">
        <w:rPr>
          <w:rFonts w:ascii="Times New Roman" w:hAnsi="Times New Roman" w:cs="Times New Roman"/>
          <w:sz w:val="20"/>
          <w:szCs w:val="20"/>
        </w:rPr>
        <w:t xml:space="preserve"> http://mediationblog.kluwerarbitration.com/2016/01/21/a-turning-point-for-the-mediation-profession-or-a-slippery-slope/</w:t>
      </w:r>
      <w:r w:rsidR="00F97A7E">
        <w:rPr>
          <w:rFonts w:ascii="Times New Roman" w:hAnsi="Times New Roman" w:cs="Times New Roman"/>
          <w:sz w:val="20"/>
          <w:szCs w:val="20"/>
        </w:rPr>
        <w:t>.</w:t>
      </w:r>
    </w:p>
  </w:footnote>
  <w:footnote w:id="22">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Nadja Marie Alexander, </w:t>
      </w:r>
      <w:r w:rsidRPr="00F97A7E">
        <w:rPr>
          <w:rFonts w:ascii="Times New Roman" w:hAnsi="Times New Roman" w:cs="Times New Roman"/>
          <w:i/>
          <w:iCs/>
          <w:sz w:val="20"/>
          <w:szCs w:val="20"/>
        </w:rPr>
        <w:t>Making Mediation Law</w:t>
      </w:r>
      <w:r w:rsidR="00F97A7E">
        <w:rPr>
          <w:rFonts w:ascii="Times New Roman" w:hAnsi="Times New Roman" w:cs="Times New Roman"/>
          <w:sz w:val="20"/>
          <w:szCs w:val="20"/>
        </w:rPr>
        <w:t xml:space="preserve">, (2016), </w:t>
      </w:r>
      <w:r w:rsidRPr="00FA2EC2">
        <w:rPr>
          <w:rFonts w:ascii="Times New Roman" w:hAnsi="Times New Roman" w:cs="Times New Roman"/>
          <w:sz w:val="20"/>
          <w:szCs w:val="20"/>
        </w:rPr>
        <w:t>https://ink.library.smu.edu.sg/cgi/viewcontent.cgi?article=4184&amp;context=sol_research</w:t>
      </w:r>
      <w:r w:rsidR="00F97A7E">
        <w:rPr>
          <w:rFonts w:ascii="Times New Roman" w:hAnsi="Times New Roman" w:cs="Times New Roman"/>
          <w:sz w:val="20"/>
          <w:szCs w:val="20"/>
        </w:rPr>
        <w:t>.</w:t>
      </w:r>
    </w:p>
  </w:footnote>
  <w:footnote w:id="23">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00F97A7E">
        <w:rPr>
          <w:rFonts w:ascii="Times New Roman" w:hAnsi="Times New Roman" w:cs="Times New Roman"/>
          <w:sz w:val="20"/>
          <w:szCs w:val="20"/>
        </w:rPr>
        <w:t xml:space="preserve"> </w:t>
      </w:r>
      <w:r w:rsidR="00F97A7E" w:rsidRPr="00FA2EC2">
        <w:rPr>
          <w:rFonts w:ascii="Times New Roman" w:hAnsi="Times New Roman" w:cs="Times New Roman"/>
          <w:sz w:val="20"/>
          <w:szCs w:val="20"/>
        </w:rPr>
        <w:t xml:space="preserve">Gracious </w:t>
      </w:r>
      <w:r w:rsidR="00F97A7E" w:rsidRPr="00F97A7E">
        <w:rPr>
          <w:rFonts w:ascii="Times New Roman" w:hAnsi="Times New Roman" w:cs="Times New Roman"/>
          <w:sz w:val="20"/>
          <w:szCs w:val="20"/>
        </w:rPr>
        <w:t>Timothy,</w:t>
      </w:r>
      <w:r w:rsidR="00F97A7E">
        <w:rPr>
          <w:rFonts w:ascii="Times New Roman" w:hAnsi="Times New Roman" w:cs="Times New Roman"/>
          <w:sz w:val="20"/>
          <w:szCs w:val="20"/>
        </w:rPr>
        <w:t xml:space="preserve"> </w:t>
      </w:r>
      <w:r w:rsidR="00F97A7E" w:rsidRPr="00F97A7E">
        <w:rPr>
          <w:rFonts w:ascii="Times New Roman" w:hAnsi="Times New Roman" w:cs="Times New Roman"/>
          <w:i/>
          <w:sz w:val="20"/>
          <w:szCs w:val="20"/>
        </w:rPr>
        <w:t>Why do we need Mediation Law? After all Mediation and Conciliation are same right?,</w:t>
      </w:r>
      <w:r w:rsidR="00F97A7E" w:rsidRPr="00F97A7E">
        <w:rPr>
          <w:rFonts w:ascii="Times New Roman" w:hAnsi="Times New Roman" w:cs="Times New Roman"/>
          <w:sz w:val="20"/>
          <w:szCs w:val="20"/>
        </w:rPr>
        <w:t xml:space="preserve"> (Nov</w:t>
      </w:r>
      <w:r w:rsidR="00F97A7E">
        <w:rPr>
          <w:rFonts w:ascii="Times New Roman" w:hAnsi="Times New Roman" w:cs="Times New Roman"/>
          <w:sz w:val="20"/>
          <w:szCs w:val="20"/>
        </w:rPr>
        <w:t xml:space="preserve">. </w:t>
      </w:r>
      <w:r w:rsidR="00F97A7E" w:rsidRPr="00F97A7E">
        <w:rPr>
          <w:rFonts w:ascii="Times New Roman" w:hAnsi="Times New Roman" w:cs="Times New Roman"/>
          <w:sz w:val="20"/>
          <w:szCs w:val="20"/>
        </w:rPr>
        <w:t xml:space="preserve"> 9, 2016) https://www.livelaw.in/amp/need-mediation-law-mediation-conciliation-thing-right/</w:t>
      </w:r>
      <w:r w:rsidR="00F97A7E">
        <w:rPr>
          <w:rFonts w:ascii="Times New Roman" w:hAnsi="Times New Roman" w:cs="Times New Roman"/>
          <w:sz w:val="20"/>
          <w:szCs w:val="20"/>
        </w:rPr>
        <w:t>.</w:t>
      </w:r>
    </w:p>
  </w:footnote>
  <w:footnote w:id="24">
    <w:p w:rsidR="00FA2EC2" w:rsidRPr="00FA2EC2" w:rsidRDefault="00FA2EC2" w:rsidP="00FA2EC2">
      <w:pPr>
        <w:spacing w:line="240" w:lineRule="auto"/>
        <w:rPr>
          <w:rFonts w:ascii="Times New Roman" w:hAnsi="Times New Roman" w:cs="Times New Roman"/>
          <w:sz w:val="20"/>
          <w:szCs w:val="20"/>
        </w:rPr>
      </w:pPr>
      <w:r w:rsidRPr="00FA2EC2">
        <w:rPr>
          <w:rStyle w:val="FootnoteReference"/>
          <w:rFonts w:ascii="Times New Roman" w:hAnsi="Times New Roman" w:cs="Times New Roman"/>
          <w:sz w:val="20"/>
          <w:szCs w:val="20"/>
        </w:rPr>
        <w:footnoteRef/>
      </w:r>
      <w:r w:rsidRPr="00FA2EC2">
        <w:rPr>
          <w:rFonts w:ascii="Times New Roman" w:hAnsi="Times New Roman" w:cs="Times New Roman"/>
          <w:sz w:val="20"/>
          <w:szCs w:val="20"/>
        </w:rPr>
        <w:t xml:space="preserve"> Afcons Infrastructure Ltd. And Ors. v Cherian Varkey Construction Co. (P)  Ltd.,(2010)8 SCC 24</w:t>
      </w:r>
      <w:r w:rsidR="00F97A7E">
        <w:rPr>
          <w:rFonts w:ascii="Times New Roman" w:hAnsi="Times New Roman" w:cs="Times New Roman"/>
          <w:sz w:val="20"/>
          <w:szCs w:val="20"/>
        </w:rPr>
        <w:t>.</w:t>
      </w:r>
    </w:p>
  </w:footnote>
  <w:footnote w:id="25">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The Code </w:t>
      </w:r>
      <w:r w:rsidR="00F97A7E">
        <w:rPr>
          <w:rFonts w:ascii="Times New Roman" w:hAnsi="Times New Roman" w:cs="Times New Roman"/>
          <w:sz w:val="20"/>
          <w:szCs w:val="20"/>
        </w:rPr>
        <w:t>of Civil Procedure,1908,</w:t>
      </w:r>
      <w:r w:rsidRPr="00FA2EC2">
        <w:rPr>
          <w:rFonts w:ascii="Times New Roman" w:hAnsi="Times New Roman" w:cs="Times New Roman"/>
          <w:sz w:val="20"/>
          <w:szCs w:val="20"/>
        </w:rPr>
        <w:t xml:space="preserve"> S. 89</w:t>
      </w:r>
      <w:r w:rsidR="00F97A7E">
        <w:rPr>
          <w:rFonts w:ascii="Times New Roman" w:hAnsi="Times New Roman" w:cs="Times New Roman"/>
          <w:sz w:val="20"/>
          <w:szCs w:val="20"/>
        </w:rPr>
        <w:t>.</w:t>
      </w:r>
    </w:p>
  </w:footnote>
  <w:footnote w:id="26">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Companies Act, 2013, S. 442</w:t>
      </w:r>
      <w:r w:rsidR="00F97A7E">
        <w:rPr>
          <w:rFonts w:ascii="Times New Roman" w:hAnsi="Times New Roman" w:cs="Times New Roman"/>
          <w:sz w:val="20"/>
          <w:szCs w:val="20"/>
        </w:rPr>
        <w:t>.</w:t>
      </w:r>
    </w:p>
  </w:footnote>
  <w:footnote w:id="27">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Companies (Mediation and Conciliation) Rules, 2016, Rule 17</w:t>
      </w:r>
      <w:r w:rsidR="00F97A7E">
        <w:rPr>
          <w:rFonts w:ascii="Times New Roman" w:hAnsi="Times New Roman" w:cs="Times New Roman"/>
          <w:sz w:val="20"/>
          <w:szCs w:val="20"/>
        </w:rPr>
        <w:t>.</w:t>
      </w:r>
    </w:p>
  </w:footnote>
  <w:footnote w:id="28">
    <w:p w:rsidR="0060316F" w:rsidRPr="00FA2EC2" w:rsidRDefault="00366504">
      <w:pPr>
        <w:spacing w:line="240" w:lineRule="auto"/>
        <w:rPr>
          <w:rFonts w:ascii="Times New Roman" w:hAnsi="Times New Roman" w:cs="Times New Roman"/>
          <w:sz w:val="20"/>
          <w:szCs w:val="20"/>
        </w:rPr>
      </w:pPr>
      <w:r w:rsidRPr="00FA2EC2">
        <w:rPr>
          <w:rFonts w:ascii="Times New Roman" w:hAnsi="Times New Roman" w:cs="Times New Roman"/>
          <w:sz w:val="20"/>
          <w:szCs w:val="20"/>
          <w:vertAlign w:val="superscript"/>
        </w:rPr>
        <w:footnoteRef/>
      </w:r>
      <w:r w:rsidRPr="00FA2EC2">
        <w:rPr>
          <w:rFonts w:ascii="Times New Roman" w:hAnsi="Times New Roman" w:cs="Times New Roman"/>
          <w:sz w:val="20"/>
          <w:szCs w:val="20"/>
        </w:rPr>
        <w:t xml:space="preserve"> Arjun Natarajan, Companies (Mediation and Conciliation) Rules, 2016- Giant Leap or Achilles Heel for Mediation in  India, (Sep</w:t>
      </w:r>
      <w:r w:rsidR="00F97A7E">
        <w:rPr>
          <w:rFonts w:ascii="Times New Roman" w:hAnsi="Times New Roman" w:cs="Times New Roman"/>
          <w:sz w:val="20"/>
          <w:szCs w:val="20"/>
        </w:rPr>
        <w:t>.</w:t>
      </w:r>
      <w:r w:rsidRPr="00FA2EC2">
        <w:rPr>
          <w:rFonts w:ascii="Times New Roman" w:hAnsi="Times New Roman" w:cs="Times New Roman"/>
          <w:sz w:val="20"/>
          <w:szCs w:val="20"/>
        </w:rPr>
        <w:t xml:space="preserve"> 20, 2016) https://www.google.com/amp/s/www.livelaw.in/amp/companies-mediation-conciliation-rules-2016-giant-leap-achilles-heel-mediation-india/</w:t>
      </w:r>
      <w:r w:rsidR="00F97A7E">
        <w:rPr>
          <w:rFonts w:ascii="Times New Roman" w:hAnsi="Times New Roman" w:cs="Times New Roman"/>
          <w:sz w:val="20"/>
          <w:szCs w:val="20"/>
        </w:rPr>
        <w:t>.</w:t>
      </w:r>
    </w:p>
  </w:footnote>
  <w:footnote w:id="29">
    <w:p w:rsidR="0060316F" w:rsidRPr="0059493D" w:rsidRDefault="00366504">
      <w:pPr>
        <w:spacing w:line="240" w:lineRule="auto"/>
        <w:rPr>
          <w:rFonts w:ascii="Times New Roman" w:hAnsi="Times New Roman" w:cs="Times New Roman"/>
          <w:sz w:val="20"/>
          <w:szCs w:val="20"/>
        </w:rPr>
      </w:pPr>
      <w:r w:rsidRPr="0059493D">
        <w:rPr>
          <w:rFonts w:ascii="Times New Roman" w:hAnsi="Times New Roman" w:cs="Times New Roman"/>
          <w:sz w:val="20"/>
          <w:szCs w:val="20"/>
          <w:vertAlign w:val="superscript"/>
        </w:rPr>
        <w:footnoteRef/>
      </w:r>
      <w:r w:rsidRPr="0059493D">
        <w:rPr>
          <w:rFonts w:ascii="Times New Roman" w:hAnsi="Times New Roman" w:cs="Times New Roman"/>
          <w:sz w:val="20"/>
          <w:szCs w:val="20"/>
        </w:rPr>
        <w:t xml:space="preserve"> Companies (Mediation and Conciliation) Rules, 2016, Rule 17</w:t>
      </w:r>
      <w:r w:rsidR="0059493D">
        <w:rPr>
          <w:rFonts w:ascii="Times New Roman" w:hAnsi="Times New Roman" w:cs="Times New Roman"/>
          <w:sz w:val="20"/>
          <w:szCs w:val="20"/>
        </w:rPr>
        <w:t>.</w:t>
      </w:r>
    </w:p>
  </w:footnote>
  <w:footnote w:id="30">
    <w:p w:rsidR="0060316F" w:rsidRPr="0059493D" w:rsidRDefault="00366504">
      <w:pPr>
        <w:spacing w:line="240" w:lineRule="auto"/>
        <w:rPr>
          <w:rFonts w:ascii="Times New Roman" w:hAnsi="Times New Roman" w:cs="Times New Roman"/>
          <w:sz w:val="20"/>
          <w:szCs w:val="20"/>
        </w:rPr>
      </w:pPr>
      <w:r w:rsidRPr="0059493D">
        <w:rPr>
          <w:rFonts w:ascii="Times New Roman" w:hAnsi="Times New Roman" w:cs="Times New Roman"/>
          <w:sz w:val="20"/>
          <w:szCs w:val="20"/>
          <w:vertAlign w:val="superscript"/>
        </w:rPr>
        <w:footnoteRef/>
      </w:r>
      <w:r w:rsidRPr="0059493D">
        <w:rPr>
          <w:rFonts w:ascii="Times New Roman" w:hAnsi="Times New Roman" w:cs="Times New Roman"/>
          <w:sz w:val="20"/>
          <w:szCs w:val="20"/>
        </w:rPr>
        <w:t xml:space="preserve"> Afcons Infrastructure Ltd. And Ors. v Cherian Varkey Construction Co. (P)  Ltd.,(2010)8 SCC 24</w:t>
      </w:r>
      <w:r w:rsidR="0059493D">
        <w:rPr>
          <w:rFonts w:ascii="Times New Roman" w:hAnsi="Times New Roman" w:cs="Times New Roman"/>
          <w:sz w:val="20"/>
          <w:szCs w:val="20"/>
        </w:rPr>
        <w:t>.</w:t>
      </w:r>
    </w:p>
  </w:footnote>
  <w:footnote w:id="31">
    <w:p w:rsidR="0060316F" w:rsidRPr="0059493D" w:rsidRDefault="00366504">
      <w:pPr>
        <w:spacing w:line="240" w:lineRule="auto"/>
        <w:rPr>
          <w:rFonts w:ascii="Times New Roman" w:hAnsi="Times New Roman" w:cs="Times New Roman"/>
          <w:sz w:val="20"/>
          <w:szCs w:val="20"/>
        </w:rPr>
      </w:pPr>
      <w:r w:rsidRPr="0059493D">
        <w:rPr>
          <w:rFonts w:ascii="Times New Roman" w:hAnsi="Times New Roman" w:cs="Times New Roman"/>
          <w:sz w:val="20"/>
          <w:szCs w:val="20"/>
          <w:vertAlign w:val="superscript"/>
        </w:rPr>
        <w:footnoteRef/>
      </w:r>
      <w:r w:rsidRPr="0059493D">
        <w:rPr>
          <w:rFonts w:ascii="Times New Roman" w:hAnsi="Times New Roman" w:cs="Times New Roman"/>
          <w:sz w:val="20"/>
          <w:szCs w:val="20"/>
        </w:rPr>
        <w:t xml:space="preserve"> Shamrao V. Parulekar v. District Magistrate,</w:t>
      </w:r>
      <w:r w:rsidR="0059493D">
        <w:rPr>
          <w:rFonts w:ascii="Times New Roman" w:hAnsi="Times New Roman" w:cs="Times New Roman"/>
          <w:sz w:val="20"/>
          <w:szCs w:val="20"/>
        </w:rPr>
        <w:t xml:space="preserve"> Thane, Bombay, AIR 1952 SC 324.</w:t>
      </w:r>
    </w:p>
  </w:footnote>
  <w:footnote w:id="32">
    <w:p w:rsidR="0059493D" w:rsidRPr="0059493D" w:rsidRDefault="0059493D">
      <w:pPr>
        <w:pStyle w:val="FootnoteText"/>
        <w:rPr>
          <w:rFonts w:ascii="Times New Roman" w:hAnsi="Times New Roman" w:cs="Times New Roman"/>
        </w:rPr>
      </w:pPr>
      <w:r w:rsidRPr="0059493D">
        <w:rPr>
          <w:rStyle w:val="FootnoteReference"/>
          <w:rFonts w:ascii="Times New Roman" w:hAnsi="Times New Roman" w:cs="Times New Roman"/>
        </w:rPr>
        <w:footnoteRef/>
      </w:r>
      <w:r w:rsidRPr="0059493D">
        <w:rPr>
          <w:rFonts w:ascii="Times New Roman" w:hAnsi="Times New Roman" w:cs="Times New Roman"/>
        </w:rPr>
        <w:t xml:space="preserve"> </w:t>
      </w:r>
      <w:r w:rsidRPr="0059493D">
        <w:rPr>
          <w:rFonts w:ascii="Times New Roman" w:eastAsia="Times New Roman" w:hAnsi="Times New Roman" w:cs="Times New Roman"/>
        </w:rPr>
        <w:t>Arbitration and Conciliation Act, 1996, S. 30.</w:t>
      </w:r>
    </w:p>
  </w:footnote>
  <w:footnote w:id="33">
    <w:p w:rsidR="0060316F" w:rsidRPr="0059493D" w:rsidRDefault="00366504">
      <w:pPr>
        <w:spacing w:line="240" w:lineRule="auto"/>
        <w:rPr>
          <w:rFonts w:ascii="Times New Roman" w:hAnsi="Times New Roman" w:cs="Times New Roman"/>
          <w:iCs/>
          <w:sz w:val="20"/>
          <w:szCs w:val="20"/>
        </w:rPr>
      </w:pPr>
      <w:r w:rsidRPr="0059493D">
        <w:rPr>
          <w:rFonts w:ascii="Times New Roman" w:hAnsi="Times New Roman" w:cs="Times New Roman"/>
          <w:sz w:val="20"/>
          <w:szCs w:val="20"/>
          <w:vertAlign w:val="superscript"/>
        </w:rPr>
        <w:footnoteRef/>
      </w:r>
      <w:r w:rsidR="0059493D">
        <w:rPr>
          <w:rFonts w:ascii="Times New Roman" w:hAnsi="Times New Roman" w:cs="Times New Roman"/>
          <w:sz w:val="20"/>
          <w:szCs w:val="20"/>
        </w:rPr>
        <w:t xml:space="preserve"> </w:t>
      </w:r>
      <w:r w:rsidRPr="0059493D">
        <w:rPr>
          <w:rFonts w:ascii="Times New Roman" w:hAnsi="Times New Roman" w:cs="Times New Roman"/>
          <w:sz w:val="20"/>
          <w:szCs w:val="20"/>
        </w:rPr>
        <w:t>Timothy,</w:t>
      </w:r>
      <w:r w:rsidR="0059493D">
        <w:rPr>
          <w:rFonts w:ascii="Times New Roman" w:hAnsi="Times New Roman" w:cs="Times New Roman"/>
          <w:sz w:val="20"/>
          <w:szCs w:val="20"/>
        </w:rPr>
        <w:t xml:space="preserve"> </w:t>
      </w:r>
      <w:r w:rsidR="0059493D">
        <w:rPr>
          <w:rFonts w:ascii="Times New Roman" w:hAnsi="Times New Roman" w:cs="Times New Roman"/>
          <w:i/>
          <w:sz w:val="20"/>
          <w:szCs w:val="20"/>
        </w:rPr>
        <w:t xml:space="preserve">supra </w:t>
      </w:r>
      <w:r w:rsidR="0059493D">
        <w:rPr>
          <w:rFonts w:ascii="Times New Roman" w:hAnsi="Times New Roman" w:cs="Times New Roman"/>
          <w:iCs/>
          <w:sz w:val="20"/>
          <w:szCs w:val="20"/>
        </w:rPr>
        <w:t>note 23.</w:t>
      </w:r>
    </w:p>
  </w:footnote>
  <w:footnote w:id="34">
    <w:p w:rsidR="0060316F" w:rsidRPr="0059493D" w:rsidRDefault="00366504">
      <w:pPr>
        <w:spacing w:line="240" w:lineRule="auto"/>
        <w:rPr>
          <w:rFonts w:ascii="Times New Roman" w:hAnsi="Times New Roman" w:cs="Times New Roman"/>
          <w:sz w:val="20"/>
          <w:szCs w:val="20"/>
        </w:rPr>
      </w:pPr>
      <w:r w:rsidRPr="0059493D">
        <w:rPr>
          <w:rFonts w:ascii="Times New Roman" w:hAnsi="Times New Roman" w:cs="Times New Roman"/>
          <w:sz w:val="20"/>
          <w:szCs w:val="20"/>
          <w:vertAlign w:val="superscript"/>
        </w:rPr>
        <w:footnoteRef/>
      </w:r>
      <w:r w:rsidR="0059493D" w:rsidRPr="0059493D">
        <w:rPr>
          <w:rFonts w:ascii="Times New Roman" w:eastAsia="Times New Roman" w:hAnsi="Times New Roman" w:cs="Times New Roman"/>
          <w:sz w:val="24"/>
          <w:szCs w:val="24"/>
        </w:rPr>
        <w:t xml:space="preserve"> </w:t>
      </w:r>
      <w:r w:rsidR="0059493D" w:rsidRPr="0059493D">
        <w:rPr>
          <w:rFonts w:ascii="Times New Roman" w:eastAsia="Times New Roman" w:hAnsi="Times New Roman" w:cs="Times New Roman"/>
          <w:sz w:val="20"/>
          <w:szCs w:val="20"/>
        </w:rPr>
        <w:t>Krishna Murthi v The New India Assurance Co. Ltd</w:t>
      </w:r>
      <w:r w:rsidR="0059493D" w:rsidRPr="0059493D">
        <w:rPr>
          <w:rFonts w:ascii="Times New Roman" w:hAnsi="Times New Roman" w:cs="Times New Roman"/>
          <w:sz w:val="20"/>
          <w:szCs w:val="20"/>
        </w:rPr>
        <w:t xml:space="preserve"> ( SC Mar.5 2019)</w:t>
      </w:r>
      <w:r w:rsidR="0059493D">
        <w:rPr>
          <w:rFonts w:ascii="Times New Roman" w:hAnsi="Times New Roman" w:cs="Times New Roman"/>
          <w:sz w:val="20"/>
          <w:szCs w:val="20"/>
        </w:rPr>
        <w:t>.</w:t>
      </w:r>
    </w:p>
  </w:footnote>
  <w:footnote w:id="35">
    <w:p w:rsidR="0059493D" w:rsidRPr="0059493D" w:rsidRDefault="0059493D" w:rsidP="0059493D">
      <w:pPr>
        <w:spacing w:line="240" w:lineRule="auto"/>
        <w:rPr>
          <w:rFonts w:ascii="Times New Roman" w:hAnsi="Times New Roman" w:cs="Times New Roman"/>
          <w:sz w:val="20"/>
          <w:szCs w:val="20"/>
        </w:rPr>
      </w:pPr>
      <w:r>
        <w:rPr>
          <w:rStyle w:val="FootnoteReference"/>
        </w:rPr>
        <w:footnoteRef/>
      </w:r>
      <w:r>
        <w:t xml:space="preserve"> </w:t>
      </w:r>
      <w:r w:rsidRPr="00FA2EC2">
        <w:rPr>
          <w:rFonts w:ascii="Times New Roman" w:hAnsi="Times New Roman" w:cs="Times New Roman"/>
          <w:sz w:val="20"/>
          <w:szCs w:val="20"/>
        </w:rPr>
        <w:t xml:space="preserve">Ashok Kini,  </w:t>
      </w:r>
      <w:r w:rsidRPr="00FA2EC2">
        <w:rPr>
          <w:rFonts w:ascii="Times New Roman" w:hAnsi="Times New Roman" w:cs="Times New Roman"/>
          <w:i/>
          <w:sz w:val="20"/>
          <w:szCs w:val="20"/>
        </w:rPr>
        <w:t>SC</w:t>
      </w:r>
      <w:r>
        <w:rPr>
          <w:rFonts w:ascii="Times New Roman" w:hAnsi="Times New Roman" w:cs="Times New Roman"/>
          <w:i/>
          <w:sz w:val="20"/>
          <w:szCs w:val="20"/>
        </w:rPr>
        <w:t xml:space="preserve"> </w:t>
      </w:r>
      <w:r w:rsidRPr="00FA2EC2">
        <w:rPr>
          <w:rFonts w:ascii="Times New Roman" w:hAnsi="Times New Roman" w:cs="Times New Roman"/>
          <w:i/>
          <w:sz w:val="20"/>
          <w:szCs w:val="20"/>
        </w:rPr>
        <w:t>Directs Government to Consider Setting Up of Mediation Authority for Speedy Disposal of Motor Accident Claims</w:t>
      </w:r>
      <w:r w:rsidRPr="00FA2EC2">
        <w:rPr>
          <w:rFonts w:ascii="Times New Roman" w:hAnsi="Times New Roman" w:cs="Times New Roman"/>
          <w:sz w:val="20"/>
          <w:szCs w:val="20"/>
        </w:rPr>
        <w:t>, (Mar</w:t>
      </w:r>
      <w:r>
        <w:rPr>
          <w:rFonts w:ascii="Times New Roman" w:hAnsi="Times New Roman" w:cs="Times New Roman"/>
          <w:sz w:val="20"/>
          <w:szCs w:val="20"/>
        </w:rPr>
        <w:t>.</w:t>
      </w:r>
      <w:r w:rsidRPr="00FA2EC2">
        <w:rPr>
          <w:rFonts w:ascii="Times New Roman" w:hAnsi="Times New Roman" w:cs="Times New Roman"/>
          <w:sz w:val="20"/>
          <w:szCs w:val="20"/>
        </w:rPr>
        <w:t xml:space="preserve"> 5, 2019)https://www.livelaw.in/top-stories/sc-recommends-to-establish-motor-acci</w:t>
      </w:r>
      <w:r>
        <w:rPr>
          <w:rFonts w:ascii="Times New Roman" w:hAnsi="Times New Roman" w:cs="Times New Roman"/>
          <w:sz w:val="20"/>
          <w:szCs w:val="20"/>
        </w:rPr>
        <w:t>dent-mediation-authority-143342.</w:t>
      </w:r>
    </w:p>
  </w:footnote>
  <w:footnote w:id="36">
    <w:p w:rsidR="0060316F" w:rsidRPr="0059493D" w:rsidRDefault="00366504">
      <w:pPr>
        <w:spacing w:line="240" w:lineRule="auto"/>
        <w:rPr>
          <w:rFonts w:ascii="Times New Roman" w:hAnsi="Times New Roman" w:cs="Times New Roman"/>
          <w:sz w:val="20"/>
          <w:szCs w:val="20"/>
        </w:rPr>
      </w:pPr>
      <w:r w:rsidRPr="0059493D">
        <w:rPr>
          <w:rFonts w:ascii="Times New Roman" w:hAnsi="Times New Roman" w:cs="Times New Roman"/>
          <w:sz w:val="20"/>
          <w:szCs w:val="20"/>
          <w:vertAlign w:val="superscript"/>
        </w:rPr>
        <w:footnoteRef/>
      </w:r>
      <w:r w:rsidRPr="0059493D">
        <w:rPr>
          <w:rFonts w:ascii="Times New Roman" w:hAnsi="Times New Roman" w:cs="Times New Roman"/>
          <w:sz w:val="20"/>
          <w:szCs w:val="20"/>
        </w:rPr>
        <w:t xml:space="preserve"> </w:t>
      </w:r>
      <w:r w:rsidRPr="0059493D">
        <w:rPr>
          <w:rFonts w:ascii="Times New Roman" w:hAnsi="Times New Roman" w:cs="Times New Roman"/>
          <w:i/>
          <w:iCs/>
          <w:sz w:val="20"/>
          <w:szCs w:val="20"/>
        </w:rPr>
        <w:t>Local Voting Results</w:t>
      </w:r>
      <w:r w:rsidRPr="0059493D">
        <w:rPr>
          <w:rFonts w:ascii="Times New Roman" w:hAnsi="Times New Roman" w:cs="Times New Roman"/>
          <w:sz w:val="20"/>
          <w:szCs w:val="20"/>
        </w:rPr>
        <w:t>, http://globalpound.org/wp-content/uploads/2017/07/GPC-Series-Chandigarh-2017-Voting-Results.pdf</w:t>
      </w:r>
      <w:r w:rsidR="0059493D">
        <w:rPr>
          <w:rFonts w:ascii="Times New Roman" w:hAnsi="Times New Roman" w:cs="Times New Roman"/>
          <w:sz w:val="20"/>
          <w:szCs w:val="20"/>
        </w:rPr>
        <w:t>.</w:t>
      </w:r>
    </w:p>
  </w:footnote>
  <w:footnote w:id="37">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eastAsia="Times New Roman" w:hAnsi="Times New Roman" w:cs="Times New Roman"/>
          <w:color w:val="1C2D3D"/>
          <w:sz w:val="20"/>
          <w:szCs w:val="20"/>
        </w:rPr>
        <w:t xml:space="preserve">D. Clapshaw &amp; S. Freeman-Greene, </w:t>
      </w:r>
      <w:r w:rsidRPr="006A7E4B">
        <w:rPr>
          <w:rFonts w:ascii="Times New Roman" w:eastAsia="Times New Roman" w:hAnsi="Times New Roman" w:cs="Times New Roman"/>
          <w:i/>
          <w:color w:val="1C2D3D"/>
          <w:sz w:val="20"/>
          <w:szCs w:val="20"/>
        </w:rPr>
        <w:t>Do we need a mediation Act? ,</w:t>
      </w:r>
      <w:r w:rsidR="006A7E4B">
        <w:rPr>
          <w:rFonts w:ascii="Times New Roman" w:eastAsia="Times New Roman" w:hAnsi="Times New Roman" w:cs="Times New Roman"/>
          <w:color w:val="1C2D3D"/>
          <w:sz w:val="20"/>
          <w:szCs w:val="20"/>
        </w:rPr>
        <w:t xml:space="preserve"> 6 (4) </w:t>
      </w:r>
      <w:r w:rsidRPr="006A7E4B">
        <w:rPr>
          <w:rFonts w:ascii="Times New Roman" w:eastAsia="Times New Roman" w:hAnsi="Times New Roman" w:cs="Times New Roman"/>
          <w:color w:val="1C2D3D"/>
          <w:sz w:val="20"/>
          <w:szCs w:val="20"/>
        </w:rPr>
        <w:t>ADRB 61 (2003).</w:t>
      </w:r>
    </w:p>
  </w:footnote>
  <w:footnote w:id="38">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i/>
          <w:sz w:val="20"/>
          <w:szCs w:val="20"/>
        </w:rPr>
        <w:t>Strengthening Mediation in India</w:t>
      </w:r>
      <w:r w:rsidRPr="006A7E4B">
        <w:rPr>
          <w:rFonts w:ascii="Times New Roman" w:hAnsi="Times New Roman" w:cs="Times New Roman"/>
          <w:sz w:val="20"/>
          <w:szCs w:val="20"/>
        </w:rPr>
        <w:t>, (2016)</w:t>
      </w:r>
      <w:r w:rsidR="006A7E4B">
        <w:rPr>
          <w:rFonts w:ascii="Times New Roman" w:hAnsi="Times New Roman" w:cs="Times New Roman"/>
          <w:sz w:val="20"/>
          <w:szCs w:val="20"/>
        </w:rPr>
        <w:t>,</w:t>
      </w:r>
      <w:r w:rsidRPr="006A7E4B">
        <w:rPr>
          <w:rFonts w:ascii="Times New Roman" w:hAnsi="Times New Roman" w:cs="Times New Roman"/>
          <w:sz w:val="20"/>
          <w:szCs w:val="20"/>
        </w:rPr>
        <w:t xml:space="preserve"> https://static1.squarespace.com/static/551ea026e4b0adba21a8f9df/t/579ee7be5016e10ca2ae65f0/1470031920694/Interim+Report_Strengthening+Mediation+in+India.pdf</w:t>
      </w:r>
    </w:p>
  </w:footnote>
  <w:footnote w:id="39">
    <w:p w:rsidR="0060316F" w:rsidRPr="00976652"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006A7E4B">
        <w:rPr>
          <w:rFonts w:ascii="Times New Roman" w:hAnsi="Times New Roman" w:cs="Times New Roman"/>
          <w:sz w:val="20"/>
          <w:szCs w:val="20"/>
        </w:rPr>
        <w:t xml:space="preserve"> </w:t>
      </w:r>
      <w:r w:rsidR="006A7E4B">
        <w:rPr>
          <w:rFonts w:ascii="Times New Roman" w:hAnsi="Times New Roman" w:cs="Times New Roman"/>
          <w:i/>
          <w:iCs/>
          <w:sz w:val="20"/>
          <w:szCs w:val="20"/>
        </w:rPr>
        <w:t>Id.</w:t>
      </w:r>
      <w:r w:rsidR="00976652">
        <w:rPr>
          <w:rFonts w:ascii="Times New Roman" w:hAnsi="Times New Roman" w:cs="Times New Roman"/>
          <w:sz w:val="20"/>
          <w:szCs w:val="20"/>
        </w:rPr>
        <w:t>38.</w:t>
      </w:r>
    </w:p>
  </w:footnote>
  <w:footnote w:id="40">
    <w:p w:rsid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sz w:val="20"/>
          <w:szCs w:val="20"/>
        </w:rPr>
        <w:t xml:space="preserve"> Paul Randolph, </w:t>
      </w:r>
      <w:r w:rsidRPr="006A7E4B">
        <w:rPr>
          <w:rFonts w:ascii="Times New Roman" w:hAnsi="Times New Roman" w:cs="Times New Roman"/>
          <w:i/>
          <w:sz w:val="20"/>
          <w:szCs w:val="20"/>
        </w:rPr>
        <w:t>Compulsory Mediation?, (</w:t>
      </w:r>
      <w:r w:rsidRPr="006A7E4B">
        <w:rPr>
          <w:rFonts w:ascii="Times New Roman" w:hAnsi="Times New Roman" w:cs="Times New Roman"/>
          <w:sz w:val="20"/>
          <w:szCs w:val="20"/>
        </w:rPr>
        <w:t>April 1, 2010)</w:t>
      </w:r>
      <w:r w:rsidR="006A7E4B">
        <w:rPr>
          <w:rFonts w:ascii="Times New Roman" w:hAnsi="Times New Roman" w:cs="Times New Roman"/>
          <w:sz w:val="20"/>
          <w:szCs w:val="20"/>
        </w:rPr>
        <w:t>,</w:t>
      </w:r>
    </w:p>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rPr>
        <w:t xml:space="preserve"> https://www.newlawjournal.co.uk/content/litigation-v-mediation</w:t>
      </w:r>
      <w:r w:rsidR="006A7E4B">
        <w:rPr>
          <w:rFonts w:ascii="Times New Roman" w:hAnsi="Times New Roman" w:cs="Times New Roman"/>
          <w:sz w:val="20"/>
          <w:szCs w:val="20"/>
        </w:rPr>
        <w:t>.</w:t>
      </w:r>
    </w:p>
  </w:footnote>
  <w:footnote w:id="41">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sz w:val="20"/>
          <w:szCs w:val="20"/>
        </w:rPr>
        <w:t xml:space="preserve"> Kartik Adlakha, </w:t>
      </w:r>
      <w:r w:rsidRPr="006A7E4B">
        <w:rPr>
          <w:rFonts w:ascii="Times New Roman" w:hAnsi="Times New Roman" w:cs="Times New Roman"/>
          <w:i/>
          <w:sz w:val="20"/>
          <w:szCs w:val="20"/>
        </w:rPr>
        <w:t>Mandatory Mediation in India-A boon or a bane to legal system in thecountry</w:t>
      </w:r>
      <w:r w:rsidRPr="006A7E4B">
        <w:rPr>
          <w:rFonts w:ascii="Times New Roman" w:hAnsi="Times New Roman" w:cs="Times New Roman"/>
          <w:sz w:val="20"/>
          <w:szCs w:val="20"/>
        </w:rPr>
        <w:t>? (April 30, 2019) ,https://www.ciarb.org/</w:t>
      </w:r>
      <w:r w:rsidR="006A7E4B">
        <w:rPr>
          <w:rFonts w:ascii="Times New Roman" w:hAnsi="Times New Roman" w:cs="Times New Roman"/>
          <w:sz w:val="20"/>
          <w:szCs w:val="20"/>
        </w:rPr>
        <w:t>.</w:t>
      </w:r>
    </w:p>
  </w:footnote>
  <w:footnote w:id="42">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sz w:val="20"/>
          <w:szCs w:val="20"/>
        </w:rPr>
        <w:t xml:space="preserve"> Indian Contract Act, 1890, S. 28</w:t>
      </w:r>
      <w:r w:rsidR="00D159FB">
        <w:rPr>
          <w:rFonts w:ascii="Times New Roman" w:hAnsi="Times New Roman" w:cs="Times New Roman"/>
          <w:sz w:val="20"/>
          <w:szCs w:val="20"/>
        </w:rPr>
        <w:t>.</w:t>
      </w:r>
    </w:p>
  </w:footnote>
  <w:footnote w:id="43">
    <w:p w:rsidR="0060316F" w:rsidRPr="006A7E4B" w:rsidRDefault="00366504">
      <w:pPr>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eastAsia="Times New Roman" w:hAnsi="Times New Roman" w:cs="Times New Roman"/>
          <w:sz w:val="20"/>
          <w:szCs w:val="20"/>
        </w:rPr>
        <w:t xml:space="preserve">Rashika Narain &amp; Abhinav Sankaranarayanan, </w:t>
      </w:r>
      <w:r w:rsidRPr="006A7E4B">
        <w:rPr>
          <w:rFonts w:ascii="Times New Roman" w:eastAsia="Times New Roman" w:hAnsi="Times New Roman" w:cs="Times New Roman"/>
          <w:i/>
          <w:sz w:val="20"/>
          <w:szCs w:val="20"/>
        </w:rPr>
        <w:t xml:space="preserve">Formulating A Model Legislative Framework For Mediation In India, </w:t>
      </w:r>
      <w:r w:rsidRPr="006A7E4B">
        <w:rPr>
          <w:rFonts w:ascii="Times New Roman" w:eastAsia="Times New Roman" w:hAnsi="Times New Roman" w:cs="Times New Roman"/>
          <w:sz w:val="20"/>
          <w:szCs w:val="20"/>
        </w:rPr>
        <w:t>11 NUJS L. Rev. 1 (2018).</w:t>
      </w:r>
    </w:p>
  </w:footnote>
  <w:footnote w:id="44">
    <w:p w:rsidR="0060316F" w:rsidRPr="00D159F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00D159FB">
        <w:rPr>
          <w:rFonts w:ascii="Times New Roman" w:hAnsi="Times New Roman" w:cs="Times New Roman"/>
          <w:sz w:val="20"/>
          <w:szCs w:val="20"/>
        </w:rPr>
        <w:t xml:space="preserve"> </w:t>
      </w:r>
      <w:r w:rsidRPr="006A7E4B">
        <w:rPr>
          <w:rFonts w:ascii="Times New Roman" w:hAnsi="Times New Roman" w:cs="Times New Roman"/>
          <w:sz w:val="20"/>
          <w:szCs w:val="20"/>
        </w:rPr>
        <w:t xml:space="preserve"> </w:t>
      </w:r>
      <w:r w:rsidR="00D159FB">
        <w:rPr>
          <w:rFonts w:ascii="Times New Roman" w:hAnsi="Times New Roman" w:cs="Times New Roman"/>
          <w:sz w:val="20"/>
          <w:szCs w:val="20"/>
        </w:rPr>
        <w:t xml:space="preserve">Ollapally, </w:t>
      </w:r>
      <w:r w:rsidR="00D159FB">
        <w:rPr>
          <w:rFonts w:ascii="Times New Roman" w:hAnsi="Times New Roman" w:cs="Times New Roman"/>
          <w:i/>
          <w:iCs/>
          <w:sz w:val="20"/>
          <w:szCs w:val="20"/>
        </w:rPr>
        <w:t xml:space="preserve">supra </w:t>
      </w:r>
      <w:r w:rsidR="00D159FB">
        <w:rPr>
          <w:rFonts w:ascii="Times New Roman" w:hAnsi="Times New Roman" w:cs="Times New Roman"/>
          <w:sz w:val="20"/>
          <w:szCs w:val="20"/>
        </w:rPr>
        <w:t>note 18.</w:t>
      </w:r>
    </w:p>
  </w:footnote>
  <w:footnote w:id="45">
    <w:p w:rsidR="0060316F" w:rsidRPr="00D159FB" w:rsidRDefault="00366504">
      <w:pPr>
        <w:spacing w:line="240" w:lineRule="auto"/>
        <w:rPr>
          <w:rFonts w:ascii="Times New Roman" w:hAnsi="Times New Roman" w:cs="Times New Roman"/>
          <w:color w:val="FF0000"/>
          <w:sz w:val="20"/>
          <w:szCs w:val="20"/>
        </w:rPr>
      </w:pPr>
      <w:r w:rsidRPr="006A7E4B">
        <w:rPr>
          <w:rFonts w:ascii="Times New Roman" w:hAnsi="Times New Roman" w:cs="Times New Roman"/>
          <w:sz w:val="20"/>
          <w:szCs w:val="20"/>
          <w:vertAlign w:val="superscript"/>
        </w:rPr>
        <w:footnoteRef/>
      </w:r>
      <w:r w:rsidR="00D159FB">
        <w:rPr>
          <w:rFonts w:ascii="Times New Roman" w:hAnsi="Times New Roman" w:cs="Times New Roman"/>
          <w:sz w:val="20"/>
          <w:szCs w:val="20"/>
        </w:rPr>
        <w:t xml:space="preserve"> </w:t>
      </w:r>
      <w:r w:rsidR="00976652" w:rsidRPr="006A7E4B">
        <w:rPr>
          <w:rFonts w:ascii="Times New Roman" w:eastAsia="Times New Roman" w:hAnsi="Times New Roman" w:cs="Times New Roman"/>
          <w:sz w:val="20"/>
          <w:szCs w:val="20"/>
        </w:rPr>
        <w:t>Narain &amp;</w:t>
      </w:r>
      <w:r w:rsidR="00976652">
        <w:rPr>
          <w:rFonts w:ascii="Times New Roman" w:eastAsia="Times New Roman" w:hAnsi="Times New Roman" w:cs="Times New Roman"/>
          <w:sz w:val="20"/>
          <w:szCs w:val="20"/>
        </w:rPr>
        <w:t xml:space="preserve"> </w:t>
      </w:r>
      <w:r w:rsidR="00976652" w:rsidRPr="006A7E4B">
        <w:rPr>
          <w:rFonts w:ascii="Times New Roman" w:eastAsia="Times New Roman" w:hAnsi="Times New Roman" w:cs="Times New Roman"/>
          <w:sz w:val="20"/>
          <w:szCs w:val="20"/>
        </w:rPr>
        <w:t xml:space="preserve"> Sankaranarayanan</w:t>
      </w:r>
      <w:r w:rsidR="00976652">
        <w:rPr>
          <w:rFonts w:ascii="Times New Roman" w:eastAsia="Times New Roman" w:hAnsi="Times New Roman" w:cs="Times New Roman"/>
          <w:sz w:val="20"/>
          <w:szCs w:val="20"/>
        </w:rPr>
        <w:t xml:space="preserve">, </w:t>
      </w:r>
      <w:r w:rsidR="00976652" w:rsidRPr="00976652">
        <w:rPr>
          <w:rFonts w:ascii="Times New Roman" w:eastAsia="Times New Roman" w:hAnsi="Times New Roman" w:cs="Times New Roman"/>
          <w:i/>
          <w:iCs/>
          <w:sz w:val="20"/>
          <w:szCs w:val="20"/>
        </w:rPr>
        <w:t>supra</w:t>
      </w:r>
      <w:r w:rsidR="00976652">
        <w:rPr>
          <w:rFonts w:ascii="Times New Roman" w:eastAsia="Times New Roman" w:hAnsi="Times New Roman" w:cs="Times New Roman"/>
          <w:sz w:val="20"/>
          <w:szCs w:val="20"/>
        </w:rPr>
        <w:t xml:space="preserve"> note. 43.</w:t>
      </w:r>
    </w:p>
  </w:footnote>
  <w:footnote w:id="46">
    <w:p w:rsidR="0060316F" w:rsidRPr="005E7FAA" w:rsidRDefault="00366504" w:rsidP="005E7FAA">
      <w:pPr>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sz w:val="20"/>
          <w:szCs w:val="20"/>
        </w:rPr>
        <w:t xml:space="preserve"> </w:t>
      </w:r>
      <w:r w:rsidR="00D21CEF">
        <w:rPr>
          <w:rFonts w:ascii="Times New Roman" w:hAnsi="Times New Roman" w:cs="Times New Roman"/>
          <w:sz w:val="20"/>
          <w:szCs w:val="20"/>
        </w:rPr>
        <w:t>Nadja Alexander,</w:t>
      </w:r>
      <w:r w:rsidR="005E7FAA" w:rsidRPr="004C5A94">
        <w:rPr>
          <w:rFonts w:ascii="Times New Roman" w:hAnsi="Times New Roman" w:cs="Times New Roman"/>
          <w:sz w:val="20"/>
          <w:szCs w:val="20"/>
        </w:rPr>
        <w:t xml:space="preserve"> </w:t>
      </w:r>
      <w:r w:rsidR="005E7FAA" w:rsidRPr="004C5A94">
        <w:rPr>
          <w:rFonts w:ascii="Times New Roman" w:hAnsi="Times New Roman" w:cs="Times New Roman"/>
          <w:i/>
          <w:iCs/>
          <w:sz w:val="20"/>
          <w:szCs w:val="20"/>
        </w:rPr>
        <w:t>Making Mediation Law</w:t>
      </w:r>
      <w:r w:rsidR="005E7FAA" w:rsidRPr="004C5A94">
        <w:rPr>
          <w:rFonts w:ascii="Times New Roman" w:hAnsi="Times New Roman" w:cs="Times New Roman"/>
          <w:sz w:val="20"/>
          <w:szCs w:val="20"/>
        </w:rPr>
        <w:t>,(2016), http://documents.worldbank.org/curated/en/899611503551941578/pdf/119067-WP-REV-11-9-2017-15-33-48-MakingMedLaw.pdf.</w:t>
      </w:r>
    </w:p>
  </w:footnote>
  <w:footnote w:id="47">
    <w:p w:rsidR="0060316F" w:rsidRPr="006A7E4B" w:rsidRDefault="00366504">
      <w:pPr>
        <w:spacing w:line="240" w:lineRule="auto"/>
        <w:rPr>
          <w:rFonts w:ascii="Times New Roman" w:hAnsi="Times New Roman" w:cs="Times New Roman"/>
          <w:sz w:val="20"/>
          <w:szCs w:val="20"/>
        </w:rPr>
      </w:pPr>
      <w:r w:rsidRPr="006A7E4B">
        <w:rPr>
          <w:rFonts w:ascii="Times New Roman" w:hAnsi="Times New Roman" w:cs="Times New Roman"/>
          <w:sz w:val="20"/>
          <w:szCs w:val="20"/>
          <w:vertAlign w:val="superscript"/>
        </w:rPr>
        <w:footnoteRef/>
      </w:r>
      <w:r w:rsidRPr="006A7E4B">
        <w:rPr>
          <w:rFonts w:ascii="Times New Roman" w:hAnsi="Times New Roman" w:cs="Times New Roman"/>
          <w:i/>
          <w:sz w:val="20"/>
          <w:szCs w:val="20"/>
        </w:rPr>
        <w:t>Online Dispute Resolution: Theory and Practice - A Treatise on Technology and Dispute Resolution,</w:t>
      </w:r>
      <w:r w:rsidRPr="006A7E4B">
        <w:rPr>
          <w:rFonts w:ascii="Times New Roman" w:hAnsi="Times New Roman" w:cs="Times New Roman"/>
          <w:sz w:val="20"/>
          <w:szCs w:val="20"/>
        </w:rPr>
        <w:t>https://pdfs.semanticscholar.org/738a/9f7f6572650766dcea1ba1dd80db5bba2700.pdf</w:t>
      </w:r>
      <w:r w:rsidR="00D159FB">
        <w:rPr>
          <w:rFonts w:ascii="Times New Roman" w:hAnsi="Times New Roman" w:cs="Times New Roman"/>
          <w:sz w:val="20"/>
          <w:szCs w:val="20"/>
        </w:rPr>
        <w:t>.</w:t>
      </w:r>
    </w:p>
  </w:footnote>
  <w:footnote w:id="48">
    <w:p w:rsidR="0060316F" w:rsidRPr="00D159FB" w:rsidRDefault="00366504">
      <w:pPr>
        <w:spacing w:line="240" w:lineRule="auto"/>
        <w:rPr>
          <w:rFonts w:ascii="Times New Roman" w:hAnsi="Times New Roman" w:cs="Times New Roman"/>
          <w:sz w:val="20"/>
          <w:szCs w:val="20"/>
        </w:rPr>
      </w:pPr>
      <w:r w:rsidRPr="00D159FB">
        <w:rPr>
          <w:rFonts w:ascii="Times New Roman" w:hAnsi="Times New Roman" w:cs="Times New Roman"/>
          <w:sz w:val="20"/>
          <w:szCs w:val="20"/>
          <w:vertAlign w:val="superscript"/>
        </w:rPr>
        <w:footnoteRef/>
      </w:r>
      <w:r w:rsidRPr="00D159FB">
        <w:rPr>
          <w:rFonts w:ascii="Times New Roman" w:hAnsi="Times New Roman" w:cs="Times New Roman"/>
          <w:sz w:val="20"/>
          <w:szCs w:val="20"/>
        </w:rPr>
        <w:t xml:space="preserve"> Karolina Mania, </w:t>
      </w:r>
      <w:r w:rsidRPr="00D159FB">
        <w:rPr>
          <w:rFonts w:ascii="Times New Roman" w:hAnsi="Times New Roman" w:cs="Times New Roman"/>
          <w:i/>
          <w:sz w:val="20"/>
          <w:szCs w:val="20"/>
        </w:rPr>
        <w:t>Online Dispute Resolution: The future of justice</w:t>
      </w:r>
      <w:r w:rsidR="00D159FB">
        <w:rPr>
          <w:rFonts w:ascii="Times New Roman" w:hAnsi="Times New Roman" w:cs="Times New Roman"/>
          <w:sz w:val="20"/>
          <w:szCs w:val="20"/>
        </w:rPr>
        <w:t>, 1 ICJ 76 (2015).</w:t>
      </w:r>
    </w:p>
  </w:footnote>
  <w:footnote w:id="49">
    <w:p w:rsidR="0060316F" w:rsidRPr="00D159FB" w:rsidRDefault="00366504">
      <w:pPr>
        <w:spacing w:line="240" w:lineRule="auto"/>
        <w:rPr>
          <w:rFonts w:ascii="Times New Roman" w:hAnsi="Times New Roman" w:cs="Times New Roman"/>
          <w:sz w:val="20"/>
          <w:szCs w:val="20"/>
        </w:rPr>
      </w:pPr>
      <w:r w:rsidRPr="00D159FB">
        <w:rPr>
          <w:rFonts w:ascii="Times New Roman" w:hAnsi="Times New Roman" w:cs="Times New Roman"/>
          <w:sz w:val="20"/>
          <w:szCs w:val="20"/>
          <w:vertAlign w:val="superscript"/>
        </w:rPr>
        <w:footnoteRef/>
      </w:r>
      <w:r w:rsidRPr="00D159FB">
        <w:rPr>
          <w:rFonts w:ascii="Times New Roman" w:hAnsi="Times New Roman" w:cs="Times New Roman"/>
          <w:sz w:val="20"/>
          <w:szCs w:val="20"/>
        </w:rPr>
        <w:t xml:space="preserve"> Nikita Vadrevu, </w:t>
      </w:r>
      <w:r w:rsidRPr="00D159FB">
        <w:rPr>
          <w:rFonts w:ascii="Times New Roman" w:hAnsi="Times New Roman" w:cs="Times New Roman"/>
          <w:i/>
          <w:sz w:val="20"/>
          <w:szCs w:val="20"/>
        </w:rPr>
        <w:t>Online Dispute Resolution Mechanism: Expansion of Alternate Dispute Resolution Mechanism in India</w:t>
      </w:r>
      <w:r w:rsidRPr="00D159FB">
        <w:rPr>
          <w:rFonts w:ascii="Times New Roman" w:hAnsi="Times New Roman" w:cs="Times New Roman"/>
          <w:sz w:val="20"/>
          <w:szCs w:val="20"/>
        </w:rPr>
        <w:t>, (Mar</w:t>
      </w:r>
      <w:r w:rsidR="00D159FB">
        <w:rPr>
          <w:rFonts w:ascii="Times New Roman" w:hAnsi="Times New Roman" w:cs="Times New Roman"/>
          <w:sz w:val="20"/>
          <w:szCs w:val="20"/>
        </w:rPr>
        <w:t xml:space="preserve">. 27, 2018), </w:t>
      </w:r>
      <w:r w:rsidRPr="00D159FB">
        <w:rPr>
          <w:rFonts w:ascii="Times New Roman" w:hAnsi="Times New Roman" w:cs="Times New Roman"/>
          <w:sz w:val="20"/>
          <w:szCs w:val="20"/>
        </w:rPr>
        <w:t>https://legaldesire.com/online-dispute-resolution-mechanismexpansion-alternate-dispute-resolution-mechanism-india/#_ftn17</w:t>
      </w:r>
      <w:r w:rsidR="00D159FB">
        <w:rPr>
          <w:rFonts w:ascii="Times New Roman" w:hAnsi="Times New Roman" w:cs="Times New Roman"/>
          <w:sz w:val="20"/>
          <w:szCs w:val="20"/>
        </w:rPr>
        <w:t>.</w:t>
      </w:r>
    </w:p>
  </w:footnote>
  <w:footnote w:id="50">
    <w:p w:rsidR="0060316F" w:rsidRPr="00D159FB" w:rsidRDefault="00366504">
      <w:pPr>
        <w:spacing w:line="240" w:lineRule="auto"/>
        <w:rPr>
          <w:rFonts w:ascii="Times New Roman" w:hAnsi="Times New Roman" w:cs="Times New Roman"/>
          <w:sz w:val="20"/>
          <w:szCs w:val="20"/>
        </w:rPr>
      </w:pPr>
      <w:r w:rsidRPr="00D159FB">
        <w:rPr>
          <w:rFonts w:ascii="Times New Roman" w:hAnsi="Times New Roman" w:cs="Times New Roman"/>
          <w:sz w:val="20"/>
          <w:szCs w:val="20"/>
          <w:vertAlign w:val="superscript"/>
        </w:rPr>
        <w:footnoteRef/>
      </w:r>
      <w:r w:rsidRPr="00D159FB">
        <w:rPr>
          <w:rFonts w:ascii="Times New Roman" w:hAnsi="Times New Roman" w:cs="Times New Roman"/>
          <w:i/>
          <w:sz w:val="20"/>
          <w:szCs w:val="20"/>
        </w:rPr>
        <w:t>Online Dispute Resolution Through Mediation, Arbitration, Conciliation, Etc</w:t>
      </w:r>
      <w:r w:rsidRPr="00D159FB">
        <w:rPr>
          <w:rFonts w:ascii="Times New Roman" w:hAnsi="Times New Roman" w:cs="Times New Roman"/>
          <w:sz w:val="20"/>
          <w:szCs w:val="20"/>
        </w:rPr>
        <w:t>, http://doj.gov.in/sites/default/files/firm%20details_1.pdf</w:t>
      </w:r>
      <w:r w:rsidR="00D159FB">
        <w:rPr>
          <w:rFonts w:ascii="Times New Roman" w:hAnsi="Times New Roman" w:cs="Times New Roman"/>
          <w:sz w:val="20"/>
          <w:szCs w:val="20"/>
        </w:rPr>
        <w:t>.</w:t>
      </w:r>
    </w:p>
  </w:footnote>
  <w:footnote w:id="51">
    <w:p w:rsidR="0060316F" w:rsidRPr="00DA467F" w:rsidRDefault="00366504">
      <w:pPr>
        <w:spacing w:line="240" w:lineRule="auto"/>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eastAsia="Times New Roman" w:hAnsi="Times New Roman" w:cs="Times New Roman"/>
          <w:sz w:val="20"/>
          <w:szCs w:val="20"/>
        </w:rPr>
        <w:t xml:space="preserve">Nadja Alexander, </w:t>
      </w:r>
      <w:r w:rsidRPr="00D21CEF">
        <w:rPr>
          <w:rFonts w:ascii="Times New Roman" w:eastAsia="Times New Roman" w:hAnsi="Times New Roman" w:cs="Times New Roman"/>
          <w:i/>
          <w:iCs/>
          <w:sz w:val="20"/>
          <w:szCs w:val="20"/>
        </w:rPr>
        <w:t>Mediation and the Art of Regulation</w:t>
      </w:r>
      <w:r w:rsidRPr="00DA467F">
        <w:rPr>
          <w:rFonts w:ascii="Times New Roman" w:eastAsia="Times New Roman" w:hAnsi="Times New Roman" w:cs="Times New Roman"/>
          <w:sz w:val="20"/>
          <w:szCs w:val="20"/>
        </w:rPr>
        <w:t>, 2 QUT. L. J. 8(2008).</w:t>
      </w:r>
    </w:p>
  </w:footnote>
  <w:footnote w:id="52">
    <w:p w:rsidR="0060316F" w:rsidRPr="00DA467F" w:rsidRDefault="00366504">
      <w:pPr>
        <w:spacing w:line="240" w:lineRule="auto"/>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00D21CEF">
        <w:rPr>
          <w:rFonts w:ascii="Times New Roman" w:hAnsi="Times New Roman" w:cs="Times New Roman"/>
          <w:sz w:val="20"/>
          <w:szCs w:val="20"/>
        </w:rPr>
        <w:t xml:space="preserve"> Alexander, </w:t>
      </w:r>
      <w:r w:rsidR="00D21CEF" w:rsidRPr="00D21CEF">
        <w:rPr>
          <w:rFonts w:ascii="Times New Roman" w:hAnsi="Times New Roman" w:cs="Times New Roman"/>
          <w:i/>
          <w:iCs/>
          <w:sz w:val="20"/>
          <w:szCs w:val="20"/>
        </w:rPr>
        <w:t xml:space="preserve">supra </w:t>
      </w:r>
      <w:r w:rsidR="00D21CEF">
        <w:rPr>
          <w:rFonts w:ascii="Times New Roman" w:hAnsi="Times New Roman" w:cs="Times New Roman"/>
          <w:sz w:val="20"/>
          <w:szCs w:val="20"/>
        </w:rPr>
        <w:t>note. 46.</w:t>
      </w:r>
      <w:r w:rsidRPr="00DA467F">
        <w:rPr>
          <w:rFonts w:ascii="Times New Roman" w:hAnsi="Times New Roman" w:cs="Times New Roman"/>
          <w:sz w:val="20"/>
          <w:szCs w:val="20"/>
        </w:rPr>
        <w:t xml:space="preserve"> </w:t>
      </w:r>
    </w:p>
  </w:footnote>
  <w:footnote w:id="53">
    <w:p w:rsidR="0060316F" w:rsidRPr="00DA467F" w:rsidRDefault="00366504">
      <w:pPr>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eastAsia="Times New Roman" w:hAnsi="Times New Roman" w:cs="Times New Roman"/>
          <w:sz w:val="20"/>
          <w:szCs w:val="20"/>
        </w:rPr>
        <w:t xml:space="preserve">V. Michelle Obradovic, </w:t>
      </w:r>
      <w:r w:rsidRPr="00DA467F">
        <w:rPr>
          <w:rFonts w:ascii="Times New Roman" w:eastAsia="Times New Roman" w:hAnsi="Times New Roman" w:cs="Times New Roman"/>
          <w:i/>
          <w:sz w:val="20"/>
          <w:szCs w:val="20"/>
        </w:rPr>
        <w:t>Achieving Wise Resolutions in Mediation</w:t>
      </w:r>
      <w:r w:rsidRPr="00DA467F">
        <w:rPr>
          <w:rFonts w:ascii="Times New Roman" w:eastAsia="Times New Roman" w:hAnsi="Times New Roman" w:cs="Times New Roman"/>
          <w:sz w:val="20"/>
          <w:szCs w:val="20"/>
        </w:rPr>
        <w:t>, 28 Am. J. Trial Advoc. 197 (2004).</w:t>
      </w:r>
    </w:p>
  </w:footnote>
  <w:footnote w:id="54">
    <w:p w:rsidR="0060316F" w:rsidRPr="00DA467F" w:rsidRDefault="00366504">
      <w:pPr>
        <w:spacing w:line="240" w:lineRule="auto"/>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hAnsi="Times New Roman" w:cs="Times New Roman"/>
          <w:sz w:val="20"/>
          <w:szCs w:val="20"/>
        </w:rPr>
        <w:t xml:space="preserve"> </w:t>
      </w:r>
      <w:r w:rsidR="00976652">
        <w:rPr>
          <w:rFonts w:ascii="Times New Roman" w:hAnsi="Times New Roman" w:cs="Times New Roman"/>
          <w:sz w:val="20"/>
          <w:szCs w:val="20"/>
        </w:rPr>
        <w:t xml:space="preserve">Alexander, </w:t>
      </w:r>
      <w:r w:rsidR="00976652" w:rsidRPr="00D21CEF">
        <w:rPr>
          <w:rFonts w:ascii="Times New Roman" w:hAnsi="Times New Roman" w:cs="Times New Roman"/>
          <w:i/>
          <w:iCs/>
          <w:sz w:val="20"/>
          <w:szCs w:val="20"/>
        </w:rPr>
        <w:t xml:space="preserve">supra </w:t>
      </w:r>
      <w:r w:rsidR="00976652">
        <w:rPr>
          <w:rFonts w:ascii="Times New Roman" w:hAnsi="Times New Roman" w:cs="Times New Roman"/>
          <w:sz w:val="20"/>
          <w:szCs w:val="20"/>
        </w:rPr>
        <w:t>note. 51.</w:t>
      </w:r>
    </w:p>
  </w:footnote>
  <w:footnote w:id="55">
    <w:p w:rsidR="0060316F" w:rsidRPr="00DA467F" w:rsidRDefault="00366504">
      <w:pPr>
        <w:spacing w:line="240" w:lineRule="auto"/>
        <w:rPr>
          <w:rFonts w:ascii="Times New Roman" w:eastAsia="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eastAsia="Times New Roman" w:hAnsi="Times New Roman" w:cs="Times New Roman"/>
          <w:sz w:val="20"/>
          <w:szCs w:val="20"/>
        </w:rPr>
        <w:t>Carlos Aurelio Esplugues,</w:t>
      </w:r>
      <w:r w:rsidRPr="00DA467F">
        <w:rPr>
          <w:rFonts w:ascii="Times New Roman" w:eastAsia="Times New Roman" w:hAnsi="Times New Roman" w:cs="Times New Roman"/>
          <w:i/>
          <w:sz w:val="20"/>
          <w:szCs w:val="20"/>
        </w:rPr>
        <w:t xml:space="preserve"> Mediation In The Eu After The Transposition Of The Directive 2008/52/Ec On Mediation In Civil And Commercial Matters</w:t>
      </w:r>
      <w:r w:rsidR="00DA467F">
        <w:rPr>
          <w:rFonts w:ascii="Times New Roman" w:eastAsia="Times New Roman" w:hAnsi="Times New Roman" w:cs="Times New Roman"/>
          <w:sz w:val="20"/>
          <w:szCs w:val="20"/>
        </w:rPr>
        <w:t>, (Dec.</w:t>
      </w:r>
      <w:r w:rsidRPr="00DA467F">
        <w:rPr>
          <w:rFonts w:ascii="Times New Roman" w:eastAsia="Times New Roman" w:hAnsi="Times New Roman" w:cs="Times New Roman"/>
          <w:sz w:val="20"/>
          <w:szCs w:val="20"/>
        </w:rPr>
        <w:t xml:space="preserve"> 2013)</w:t>
      </w:r>
      <w:r w:rsidR="00DA467F">
        <w:rPr>
          <w:rFonts w:ascii="Times New Roman" w:eastAsia="Times New Roman" w:hAnsi="Times New Roman" w:cs="Times New Roman"/>
          <w:sz w:val="20"/>
          <w:szCs w:val="20"/>
        </w:rPr>
        <w:t>.</w:t>
      </w:r>
    </w:p>
    <w:p w:rsidR="0060316F" w:rsidRPr="00DA467F" w:rsidRDefault="00366504">
      <w:pPr>
        <w:jc w:val="both"/>
        <w:rPr>
          <w:rFonts w:ascii="Times New Roman" w:hAnsi="Times New Roman" w:cs="Times New Roman"/>
          <w:sz w:val="20"/>
          <w:szCs w:val="20"/>
        </w:rPr>
      </w:pPr>
      <w:r w:rsidRPr="00DA467F">
        <w:rPr>
          <w:rFonts w:ascii="Times New Roman" w:eastAsia="Times New Roman" w:hAnsi="Times New Roman" w:cs="Times New Roman"/>
          <w:sz w:val="20"/>
          <w:szCs w:val="20"/>
        </w:rPr>
        <w:t>https://www.researchgate.net/publication/292394137_MEDIATION_IN_THE_EU_AFTER_THE_TRANSPOSITION_OF_THE_DIRECTIVE_200852EC_ON_MEDIATION_IN_CIVIL_AND_COMMERCIAL_MATTERS</w:t>
      </w:r>
    </w:p>
  </w:footnote>
  <w:footnote w:id="56">
    <w:p w:rsidR="0060316F" w:rsidRPr="00DA467F" w:rsidRDefault="00366504">
      <w:pPr>
        <w:spacing w:line="240" w:lineRule="auto"/>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eastAsia="Times New Roman" w:hAnsi="Times New Roman" w:cs="Times New Roman"/>
          <w:sz w:val="20"/>
          <w:szCs w:val="20"/>
        </w:rPr>
        <w:t xml:space="preserve">Walter H. Rechberger, </w:t>
      </w:r>
      <w:r w:rsidRPr="00DA467F">
        <w:rPr>
          <w:rFonts w:ascii="Times New Roman" w:eastAsia="Times New Roman" w:hAnsi="Times New Roman" w:cs="Times New Roman"/>
          <w:i/>
          <w:sz w:val="20"/>
          <w:szCs w:val="20"/>
        </w:rPr>
        <w:t xml:space="preserve">Mediation in Austria, </w:t>
      </w:r>
      <w:r w:rsidRPr="00DA467F">
        <w:rPr>
          <w:rFonts w:ascii="Times New Roman" w:eastAsia="Times New Roman" w:hAnsi="Times New Roman" w:cs="Times New Roman"/>
          <w:sz w:val="20"/>
          <w:szCs w:val="20"/>
        </w:rPr>
        <w:t>32 R.L.R, 61 (2015).</w:t>
      </w:r>
    </w:p>
  </w:footnote>
  <w:footnote w:id="57">
    <w:p w:rsidR="0060316F" w:rsidRPr="00DA467F" w:rsidRDefault="00366504">
      <w:pPr>
        <w:spacing w:line="240" w:lineRule="auto"/>
        <w:rPr>
          <w:rFonts w:ascii="Times New Roman" w:hAnsi="Times New Roman" w:cs="Times New Roman"/>
          <w:sz w:val="20"/>
          <w:szCs w:val="20"/>
        </w:rPr>
      </w:pPr>
      <w:r w:rsidRPr="00DA467F">
        <w:rPr>
          <w:rFonts w:ascii="Times New Roman" w:hAnsi="Times New Roman" w:cs="Times New Roman"/>
          <w:sz w:val="20"/>
          <w:szCs w:val="20"/>
          <w:vertAlign w:val="superscript"/>
        </w:rPr>
        <w:footnoteRef/>
      </w:r>
      <w:r w:rsidRPr="00DA467F">
        <w:rPr>
          <w:rFonts w:ascii="Times New Roman" w:eastAsia="Times New Roman" w:hAnsi="Times New Roman" w:cs="Times New Roman"/>
          <w:sz w:val="20"/>
          <w:szCs w:val="20"/>
        </w:rPr>
        <w:t xml:space="preserve">Marianne Roth &amp; Marianne Stegner, </w:t>
      </w:r>
      <w:r w:rsidRPr="00DA467F">
        <w:rPr>
          <w:rFonts w:ascii="Times New Roman" w:eastAsia="Times New Roman" w:hAnsi="Times New Roman" w:cs="Times New Roman"/>
          <w:i/>
          <w:sz w:val="20"/>
          <w:szCs w:val="20"/>
        </w:rPr>
        <w:t>Mediation in Austria</w:t>
      </w:r>
      <w:r w:rsidRPr="00DA467F">
        <w:rPr>
          <w:rFonts w:ascii="Times New Roman" w:eastAsia="Times New Roman" w:hAnsi="Times New Roman" w:cs="Times New Roman"/>
          <w:sz w:val="20"/>
          <w:szCs w:val="20"/>
        </w:rPr>
        <w:t>, 3 Y.B. Int'l Arb, 367 (2013).</w:t>
      </w:r>
    </w:p>
  </w:footnote>
  <w:footnote w:id="58">
    <w:p w:rsidR="0060316F" w:rsidRPr="00DA467F" w:rsidRDefault="00366504">
      <w:pPr>
        <w:spacing w:line="240" w:lineRule="auto"/>
        <w:rPr>
          <w:rFonts w:ascii="Times New Roman" w:hAnsi="Times New Roman" w:cs="Times New Roman"/>
          <w:i/>
          <w:sz w:val="20"/>
          <w:szCs w:val="20"/>
        </w:rPr>
      </w:pPr>
      <w:r>
        <w:rPr>
          <w:vertAlign w:val="superscript"/>
        </w:rPr>
        <w:footnoteRef/>
      </w:r>
      <w:r>
        <w:rPr>
          <w:sz w:val="20"/>
          <w:szCs w:val="20"/>
        </w:rPr>
        <w:t xml:space="preserve"> </w:t>
      </w:r>
      <w:r w:rsidRPr="00DA467F">
        <w:rPr>
          <w:rFonts w:ascii="Times New Roman" w:hAnsi="Times New Roman" w:cs="Times New Roman"/>
          <w:sz w:val="20"/>
          <w:szCs w:val="20"/>
        </w:rPr>
        <w:t xml:space="preserve">Anil Xavier, </w:t>
      </w:r>
      <w:r w:rsidRPr="00DA467F">
        <w:rPr>
          <w:rFonts w:ascii="Times New Roman" w:hAnsi="Times New Roman" w:cs="Times New Roman"/>
          <w:i/>
          <w:sz w:val="20"/>
          <w:szCs w:val="20"/>
        </w:rPr>
        <w:t xml:space="preserve">Impact of Mediation Health and Social Welfare, </w:t>
      </w:r>
      <w:r w:rsidRPr="00DA467F">
        <w:rPr>
          <w:rFonts w:ascii="Times New Roman" w:hAnsi="Times New Roman" w:cs="Times New Roman"/>
          <w:sz w:val="20"/>
          <w:szCs w:val="20"/>
        </w:rPr>
        <w:t>https://www.arbitrationindia.com/pdf/mediation_health</w:t>
      </w:r>
      <w:r w:rsidRPr="00DA467F">
        <w:rPr>
          <w:rFonts w:ascii="Times New Roman" w:hAnsi="Times New Roman" w:cs="Times New Roman"/>
          <w:i/>
          <w:sz w:val="20"/>
          <w:szCs w:val="20"/>
        </w:rPr>
        <w:t>.</w:t>
      </w:r>
      <w:r w:rsidRPr="00DA467F">
        <w:rPr>
          <w:rFonts w:ascii="Times New Roman" w:hAnsi="Times New Roman" w:cs="Times New Roman"/>
          <w:sz w:val="20"/>
          <w:szCs w:val="20"/>
        </w:rPr>
        <w:t>pdf</w:t>
      </w:r>
      <w:r w:rsidR="005E7FAA">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A" w:rsidRDefault="00114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20"/>
        <w:lang w:bidi="hi-IN"/>
      </w:rPr>
      <w:alias w:val="Title"/>
      <w:id w:val="77738743"/>
      <w:placeholder>
        <w:docPart w:val="D56FF8A3BDA24BAEB62D490348CB4CD2"/>
      </w:placeholder>
      <w:dataBinding w:prefixMappings="xmlns:ns0='http://schemas.openxmlformats.org/package/2006/metadata/core-properties' xmlns:ns1='http://purl.org/dc/elements/1.1/'" w:xpath="/ns0:coreProperties[1]/ns1:title[1]" w:storeItemID="{6C3C8BC8-F283-45AE-878A-BAB7291924A1}"/>
      <w:text/>
    </w:sdtPr>
    <w:sdtEndPr/>
    <w:sdtContent>
      <w:p w:rsidR="0060316F" w:rsidRPr="00A26188" w:rsidRDefault="0011466A" w:rsidP="00A2618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Cs w:val="20"/>
            <w:lang w:bidi="hi-IN"/>
          </w:rPr>
          <w:t>Volume 13</w:t>
        </w:r>
        <w:r w:rsidR="00A26188" w:rsidRPr="00A26188">
          <w:rPr>
            <w:rFonts w:asciiTheme="majorHAnsi" w:eastAsiaTheme="majorEastAsia" w:hAnsiTheme="majorHAnsi" w:cstheme="majorBidi"/>
            <w:szCs w:val="20"/>
            <w:lang w:bidi="hi-IN"/>
          </w:rPr>
          <w:t xml:space="preserve">, (2019), JUNE                                                       </w:t>
        </w:r>
        <w:r w:rsidR="00A26188">
          <w:rPr>
            <w:rFonts w:asciiTheme="majorHAnsi" w:eastAsiaTheme="majorEastAsia" w:hAnsiTheme="majorHAnsi" w:cstheme="majorBidi"/>
            <w:szCs w:val="20"/>
            <w:lang w:bidi="hi-IN"/>
          </w:rPr>
          <w:t xml:space="preserve">             </w:t>
        </w:r>
        <w:r w:rsidR="00A26188" w:rsidRPr="00A26188">
          <w:rPr>
            <w:rFonts w:asciiTheme="majorHAnsi" w:eastAsiaTheme="majorEastAsia" w:hAnsiTheme="majorHAnsi" w:cstheme="majorBidi"/>
            <w:szCs w:val="20"/>
            <w:lang w:bidi="hi-IN"/>
          </w:rPr>
          <w:t xml:space="preserve">                                           “ISSN 2455-2488”</w:t>
        </w:r>
      </w:p>
    </w:sdtContent>
  </w:sdt>
  <w:p w:rsidR="0060316F" w:rsidRDefault="006031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6A" w:rsidRDefault="00114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6F"/>
    <w:rsid w:val="00013A87"/>
    <w:rsid w:val="0001568A"/>
    <w:rsid w:val="0011466A"/>
    <w:rsid w:val="00187FD4"/>
    <w:rsid w:val="00213928"/>
    <w:rsid w:val="00234E7D"/>
    <w:rsid w:val="0027017D"/>
    <w:rsid w:val="002A78A9"/>
    <w:rsid w:val="00366504"/>
    <w:rsid w:val="003D451D"/>
    <w:rsid w:val="00426CE5"/>
    <w:rsid w:val="0059493D"/>
    <w:rsid w:val="005A0444"/>
    <w:rsid w:val="005E7FAA"/>
    <w:rsid w:val="0060316F"/>
    <w:rsid w:val="006A7E4B"/>
    <w:rsid w:val="007D1053"/>
    <w:rsid w:val="00820EC3"/>
    <w:rsid w:val="00912F46"/>
    <w:rsid w:val="00976652"/>
    <w:rsid w:val="00A14D78"/>
    <w:rsid w:val="00A26188"/>
    <w:rsid w:val="00B45B36"/>
    <w:rsid w:val="00B63EC3"/>
    <w:rsid w:val="00D159FB"/>
    <w:rsid w:val="00D21CEF"/>
    <w:rsid w:val="00D6121A"/>
    <w:rsid w:val="00DA467F"/>
    <w:rsid w:val="00E72A6B"/>
    <w:rsid w:val="00E77D8E"/>
    <w:rsid w:val="00F47360"/>
    <w:rsid w:val="00F97A7E"/>
    <w:rsid w:val="00FA2EC2"/>
    <w:rsid w:val="00FF3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E9080-4C8E-436E-8D8C-31F6471C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316F"/>
  </w:style>
  <w:style w:type="paragraph" w:styleId="Heading1">
    <w:name w:val="heading 1"/>
    <w:basedOn w:val="Normal"/>
    <w:next w:val="Normal"/>
    <w:rsid w:val="0060316F"/>
    <w:pPr>
      <w:keepNext/>
      <w:keepLines/>
      <w:spacing w:before="400" w:after="120"/>
      <w:outlineLvl w:val="0"/>
    </w:pPr>
    <w:rPr>
      <w:sz w:val="40"/>
      <w:szCs w:val="40"/>
    </w:rPr>
  </w:style>
  <w:style w:type="paragraph" w:styleId="Heading2">
    <w:name w:val="heading 2"/>
    <w:basedOn w:val="Normal"/>
    <w:next w:val="Normal"/>
    <w:rsid w:val="0060316F"/>
    <w:pPr>
      <w:keepNext/>
      <w:keepLines/>
      <w:spacing w:before="360" w:after="120"/>
      <w:outlineLvl w:val="1"/>
    </w:pPr>
    <w:rPr>
      <w:sz w:val="32"/>
      <w:szCs w:val="32"/>
    </w:rPr>
  </w:style>
  <w:style w:type="paragraph" w:styleId="Heading3">
    <w:name w:val="heading 3"/>
    <w:basedOn w:val="Normal"/>
    <w:next w:val="Normal"/>
    <w:rsid w:val="0060316F"/>
    <w:pPr>
      <w:keepNext/>
      <w:keepLines/>
      <w:spacing w:before="320" w:after="80"/>
      <w:outlineLvl w:val="2"/>
    </w:pPr>
    <w:rPr>
      <w:color w:val="434343"/>
      <w:sz w:val="28"/>
      <w:szCs w:val="28"/>
    </w:rPr>
  </w:style>
  <w:style w:type="paragraph" w:styleId="Heading4">
    <w:name w:val="heading 4"/>
    <w:basedOn w:val="Normal"/>
    <w:next w:val="Normal"/>
    <w:rsid w:val="0060316F"/>
    <w:pPr>
      <w:keepNext/>
      <w:keepLines/>
      <w:spacing w:before="280" w:after="80"/>
      <w:outlineLvl w:val="3"/>
    </w:pPr>
    <w:rPr>
      <w:color w:val="666666"/>
      <w:sz w:val="24"/>
      <w:szCs w:val="24"/>
    </w:rPr>
  </w:style>
  <w:style w:type="paragraph" w:styleId="Heading5">
    <w:name w:val="heading 5"/>
    <w:basedOn w:val="Normal"/>
    <w:next w:val="Normal"/>
    <w:rsid w:val="0060316F"/>
    <w:pPr>
      <w:keepNext/>
      <w:keepLines/>
      <w:spacing w:before="240" w:after="80"/>
      <w:outlineLvl w:val="4"/>
    </w:pPr>
    <w:rPr>
      <w:color w:val="666666"/>
    </w:rPr>
  </w:style>
  <w:style w:type="paragraph" w:styleId="Heading6">
    <w:name w:val="heading 6"/>
    <w:basedOn w:val="Normal"/>
    <w:next w:val="Normal"/>
    <w:rsid w:val="0060316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0316F"/>
    <w:pPr>
      <w:keepNext/>
      <w:keepLines/>
      <w:spacing w:after="60"/>
    </w:pPr>
    <w:rPr>
      <w:sz w:val="52"/>
      <w:szCs w:val="52"/>
    </w:rPr>
  </w:style>
  <w:style w:type="paragraph" w:styleId="Subtitle">
    <w:name w:val="Subtitle"/>
    <w:basedOn w:val="Normal"/>
    <w:next w:val="Normal"/>
    <w:rsid w:val="0060316F"/>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FA2EC2"/>
    <w:pPr>
      <w:spacing w:line="240" w:lineRule="auto"/>
    </w:pPr>
    <w:rPr>
      <w:sz w:val="20"/>
      <w:szCs w:val="20"/>
    </w:rPr>
  </w:style>
  <w:style w:type="character" w:customStyle="1" w:styleId="FootnoteTextChar">
    <w:name w:val="Footnote Text Char"/>
    <w:basedOn w:val="DefaultParagraphFont"/>
    <w:link w:val="FootnoteText"/>
    <w:uiPriority w:val="99"/>
    <w:semiHidden/>
    <w:rsid w:val="00FA2EC2"/>
    <w:rPr>
      <w:sz w:val="20"/>
      <w:szCs w:val="20"/>
    </w:rPr>
  </w:style>
  <w:style w:type="character" w:styleId="FootnoteReference">
    <w:name w:val="footnote reference"/>
    <w:basedOn w:val="DefaultParagraphFont"/>
    <w:uiPriority w:val="99"/>
    <w:semiHidden/>
    <w:unhideWhenUsed/>
    <w:rsid w:val="00FA2EC2"/>
    <w:rPr>
      <w:vertAlign w:val="superscript"/>
    </w:rPr>
  </w:style>
  <w:style w:type="paragraph" w:styleId="NoSpacing">
    <w:name w:val="No Spacing"/>
    <w:link w:val="NoSpacingChar"/>
    <w:uiPriority w:val="1"/>
    <w:qFormat/>
    <w:rsid w:val="00D21CEF"/>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21CEF"/>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D21C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CEF"/>
    <w:rPr>
      <w:rFonts w:ascii="Tahoma" w:hAnsi="Tahoma" w:cs="Tahoma"/>
      <w:sz w:val="16"/>
      <w:szCs w:val="16"/>
    </w:rPr>
  </w:style>
  <w:style w:type="paragraph" w:styleId="Header">
    <w:name w:val="header"/>
    <w:basedOn w:val="Normal"/>
    <w:link w:val="HeaderChar"/>
    <w:uiPriority w:val="99"/>
    <w:unhideWhenUsed/>
    <w:rsid w:val="00A26188"/>
    <w:pPr>
      <w:tabs>
        <w:tab w:val="center" w:pos="4680"/>
        <w:tab w:val="right" w:pos="9360"/>
      </w:tabs>
      <w:spacing w:line="240" w:lineRule="auto"/>
    </w:pPr>
  </w:style>
  <w:style w:type="character" w:customStyle="1" w:styleId="HeaderChar">
    <w:name w:val="Header Char"/>
    <w:basedOn w:val="DefaultParagraphFont"/>
    <w:link w:val="Header"/>
    <w:uiPriority w:val="99"/>
    <w:rsid w:val="00A26188"/>
  </w:style>
  <w:style w:type="paragraph" w:styleId="Footer">
    <w:name w:val="footer"/>
    <w:basedOn w:val="Normal"/>
    <w:link w:val="FooterChar"/>
    <w:uiPriority w:val="99"/>
    <w:unhideWhenUsed/>
    <w:rsid w:val="00A26188"/>
    <w:pPr>
      <w:tabs>
        <w:tab w:val="center" w:pos="4680"/>
        <w:tab w:val="right" w:pos="9360"/>
      </w:tabs>
      <w:spacing w:line="240" w:lineRule="auto"/>
    </w:pPr>
  </w:style>
  <w:style w:type="character" w:customStyle="1" w:styleId="FooterChar">
    <w:name w:val="Footer Char"/>
    <w:basedOn w:val="DefaultParagraphFont"/>
    <w:link w:val="Footer"/>
    <w:uiPriority w:val="99"/>
    <w:rsid w:val="00A2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6FF8A3BDA24BAEB62D490348CB4CD2"/>
        <w:category>
          <w:name w:val="General"/>
          <w:gallery w:val="placeholder"/>
        </w:category>
        <w:types>
          <w:type w:val="bbPlcHdr"/>
        </w:types>
        <w:behaviors>
          <w:behavior w:val="content"/>
        </w:behaviors>
        <w:guid w:val="{40E98D02-B2E1-4E5E-ADA4-DDCCC70B9066}"/>
      </w:docPartPr>
      <w:docPartBody>
        <w:p w:rsidR="00484D5B" w:rsidRDefault="00BF5BC5" w:rsidP="00BF5BC5">
          <w:pPr>
            <w:pStyle w:val="D56FF8A3BDA24BAEB62D490348CB4C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BF5BC5"/>
    <w:rsid w:val="00484D5B"/>
    <w:rsid w:val="006E521E"/>
    <w:rsid w:val="00892C44"/>
    <w:rsid w:val="00BF5B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6FF8A3BDA24BAEB62D490348CB4CD2">
    <w:name w:val="D56FF8A3BDA24BAEB62D490348CB4CD2"/>
    <w:rsid w:val="00BF5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9FC5-D09E-470A-A44F-7899E7BE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Volume 16, (2019), JUNE                                                                                                               “ISSN 2455-2488”</vt:lpstr>
    </vt:vector>
  </TitlesOfParts>
  <Company/>
  <LinksUpToDate>false</LinksUpToDate>
  <CharactersWithSpaces>24331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KIRTI KATARUKA</dc:creator>
  <cp:lastModifiedBy>Surabhi Kataruka</cp:lastModifiedBy>
  <cp:revision>2</cp:revision>
  <dcterms:created xsi:type="dcterms:W3CDTF">2019-12-12T08:06:00Z</dcterms:created>
  <dcterms:modified xsi:type="dcterms:W3CDTF">2019-12-12T08:06:00Z</dcterms:modified>
</cp:coreProperties>
</file>